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3FB" w:rsidRPr="000C73FB" w:rsidRDefault="000C73FB" w:rsidP="000C73FB">
      <w:pPr>
        <w:spacing w:after="0" w:line="240" w:lineRule="auto"/>
        <w:jc w:val="center"/>
        <w:textAlignment w:val="baseline"/>
        <w:rPr>
          <w:rFonts w:ascii="Segoe UI" w:eastAsia="Times New Roman" w:hAnsi="Segoe UI" w:cs="Segoe UI"/>
          <w:sz w:val="18"/>
          <w:szCs w:val="18"/>
        </w:rPr>
      </w:pPr>
      <w:r w:rsidRPr="000C73FB">
        <w:rPr>
          <w:rFonts w:ascii="Times New Roman" w:eastAsia="Times New Roman" w:hAnsi="Times New Roman" w:cs="Times New Roman"/>
          <w:b/>
          <w:bCs/>
          <w:smallCaps/>
          <w:sz w:val="28"/>
          <w:szCs w:val="28"/>
        </w:rPr>
        <w:t>New Hampshire Charitable Foundation</w:t>
      </w:r>
      <w:r w:rsidRPr="000C73FB">
        <w:rPr>
          <w:rFonts w:ascii="Times New Roman" w:eastAsia="Times New Roman" w:hAnsi="Times New Roman" w:cs="Times New Roman"/>
          <w:sz w:val="28"/>
          <w:szCs w:val="28"/>
        </w:rPr>
        <w:t> </w:t>
      </w:r>
    </w:p>
    <w:p w:rsidR="000C73FB" w:rsidRPr="000C73FB" w:rsidRDefault="000C73FB" w:rsidP="000C73FB">
      <w:pPr>
        <w:spacing w:after="0" w:line="240" w:lineRule="auto"/>
        <w:jc w:val="center"/>
        <w:textAlignment w:val="baseline"/>
        <w:rPr>
          <w:rFonts w:ascii="Segoe UI" w:eastAsia="Times New Roman" w:hAnsi="Segoe UI" w:cs="Segoe UI"/>
          <w:sz w:val="18"/>
          <w:szCs w:val="18"/>
        </w:rPr>
      </w:pPr>
      <w:r w:rsidRPr="000C73FB">
        <w:rPr>
          <w:rFonts w:ascii="Times New Roman" w:eastAsia="Times New Roman" w:hAnsi="Times New Roman" w:cs="Times New Roman"/>
          <w:b/>
          <w:bCs/>
          <w:smallCaps/>
          <w:sz w:val="28"/>
          <w:szCs w:val="28"/>
        </w:rPr>
        <w:t>Upper Connecticut River Mitigation and Enhancement Fund</w:t>
      </w:r>
      <w:r w:rsidRPr="000C73FB">
        <w:rPr>
          <w:rFonts w:ascii="Times New Roman" w:eastAsia="Times New Roman" w:hAnsi="Times New Roman" w:cs="Times New Roman"/>
          <w:sz w:val="28"/>
          <w:szCs w:val="28"/>
        </w:rPr>
        <w:t> </w:t>
      </w:r>
    </w:p>
    <w:p w:rsidR="000C73FB" w:rsidRPr="000C73FB" w:rsidRDefault="000C73FB" w:rsidP="000C73FB">
      <w:pPr>
        <w:spacing w:after="0" w:line="240" w:lineRule="auto"/>
        <w:jc w:val="center"/>
        <w:textAlignment w:val="baseline"/>
        <w:rPr>
          <w:rFonts w:ascii="Segoe UI" w:eastAsia="Times New Roman" w:hAnsi="Segoe UI" w:cs="Segoe UI"/>
          <w:sz w:val="18"/>
          <w:szCs w:val="18"/>
        </w:rPr>
      </w:pPr>
      <w:r w:rsidRPr="000C73FB">
        <w:rPr>
          <w:rFonts w:ascii="Times New Roman" w:eastAsia="Times New Roman" w:hAnsi="Times New Roman" w:cs="Times New Roman"/>
          <w:sz w:val="24"/>
          <w:szCs w:val="24"/>
        </w:rPr>
        <w:t> </w:t>
      </w:r>
    </w:p>
    <w:p w:rsidR="000C73FB" w:rsidRPr="000C73FB" w:rsidRDefault="000C73FB" w:rsidP="000C73FB">
      <w:pPr>
        <w:spacing w:after="0" w:line="240" w:lineRule="auto"/>
        <w:jc w:val="center"/>
        <w:textAlignment w:val="baseline"/>
        <w:rPr>
          <w:rFonts w:ascii="Segoe UI" w:eastAsia="Times New Roman" w:hAnsi="Segoe UI" w:cs="Segoe UI"/>
          <w:b/>
          <w:bCs/>
          <w:sz w:val="18"/>
          <w:szCs w:val="18"/>
        </w:rPr>
      </w:pPr>
      <w:r w:rsidRPr="000C73FB">
        <w:rPr>
          <w:rFonts w:ascii="Times New Roman" w:eastAsia="Times New Roman" w:hAnsi="Times New Roman" w:cs="Times New Roman"/>
          <w:b/>
          <w:bCs/>
          <w:i/>
          <w:iCs/>
          <w:sz w:val="28"/>
          <w:szCs w:val="28"/>
        </w:rPr>
        <w:t>Grant Application Instructions</w:t>
      </w:r>
      <w:r w:rsidRPr="000C73FB">
        <w:rPr>
          <w:rFonts w:ascii="Times New Roman" w:eastAsia="Times New Roman" w:hAnsi="Times New Roman" w:cs="Times New Roman"/>
          <w:b/>
          <w:bCs/>
          <w:sz w:val="28"/>
          <w:szCs w:val="28"/>
        </w:rPr>
        <w:t> </w:t>
      </w:r>
    </w:p>
    <w:p w:rsidR="000C73FB" w:rsidRPr="000C73FB" w:rsidRDefault="000C73FB" w:rsidP="00E6042A">
      <w:pPr>
        <w:spacing w:after="0" w:line="240" w:lineRule="auto"/>
        <w:ind w:firstLine="9360"/>
        <w:textAlignment w:val="baseline"/>
        <w:rPr>
          <w:rFonts w:ascii="Segoe UI" w:eastAsia="Times New Roman" w:hAnsi="Segoe UI" w:cs="Segoe UI"/>
          <w:sz w:val="18"/>
          <w:szCs w:val="18"/>
        </w:rPr>
      </w:pPr>
      <w:r w:rsidRPr="000C73FB">
        <w:rPr>
          <w:rFonts w:ascii="Times New Roman" w:eastAsia="Times New Roman" w:hAnsi="Times New Roman" w:cs="Times New Roman"/>
          <w:sz w:val="24"/>
          <w:szCs w:val="24"/>
        </w:rPr>
        <w: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r w:rsidRPr="000C73FB">
        <w:rPr>
          <w:rFonts w:ascii="Times New Roman" w:eastAsia="Times New Roman" w:hAnsi="Times New Roman" w:cs="Times New Roman"/>
          <w:b/>
          <w:bCs/>
        </w:rPr>
        <w:t> </w:t>
      </w:r>
    </w:p>
    <w:p w:rsidR="000C73FB" w:rsidRPr="000C73FB" w:rsidRDefault="00A31097" w:rsidP="000C73FB">
      <w:pPr>
        <w:spacing w:after="0" w:line="240" w:lineRule="auto"/>
        <w:textAlignment w:val="baseline"/>
        <w:rPr>
          <w:rFonts w:ascii="Segoe UI" w:eastAsia="Times New Roman" w:hAnsi="Segoe UI" w:cs="Segoe UI"/>
          <w:bCs/>
          <w:sz w:val="18"/>
          <w:szCs w:val="18"/>
        </w:rPr>
      </w:pPr>
      <w:r>
        <w:rPr>
          <w:rFonts w:ascii="Times New Roman" w:eastAsia="Times New Roman" w:hAnsi="Times New Roman" w:cs="Times New Roman"/>
          <w:b/>
          <w:bCs/>
        </w:rPr>
        <w:t xml:space="preserve">MEF Service Area - </w:t>
      </w:r>
      <w:r w:rsidR="000C73FB" w:rsidRPr="000C73FB">
        <w:rPr>
          <w:rFonts w:ascii="Times New Roman" w:eastAsia="Times New Roman" w:hAnsi="Times New Roman" w:cs="Times New Roman"/>
        </w:rPr>
        <w:t>Pursuant to the terms of the SA, the MEF supports implementation of restoration and protection projects within the Connecticut River watershed upstream of the confluence of the White River and the Connecticut River at White River Junction, VT, and West Lebanon, NH.  </w:t>
      </w:r>
      <w:r w:rsidR="000C73FB">
        <w:rPr>
          <w:rFonts w:ascii="Times New Roman" w:eastAsia="Times New Roman" w:hAnsi="Times New Roman" w:cs="Times New Roman"/>
        </w:rPr>
        <w:t xml:space="preserve">Please review the </w:t>
      </w:r>
      <w:hyperlink r:id="rId5" w:history="1">
        <w:r w:rsidR="000C73FB" w:rsidRPr="000C73FB">
          <w:rPr>
            <w:rStyle w:val="Hyperlink"/>
            <w:rFonts w:ascii="Times New Roman" w:eastAsia="Times New Roman" w:hAnsi="Times New Roman" w:cs="Times New Roman"/>
          </w:rPr>
          <w:t>eligibility map</w:t>
        </w:r>
      </w:hyperlink>
      <w:r w:rsidR="000C73FB">
        <w:rPr>
          <w:rFonts w:ascii="Times New Roman" w:eastAsia="Times New Roman" w:hAnsi="Times New Roman" w:cs="Times New Roman"/>
        </w:rPr>
        <w:t xml:space="preserve"> for more information. KMZ files are available upon request. </w:t>
      </w:r>
    </w:p>
    <w:p w:rsidR="000C73FB" w:rsidRPr="000C73FB" w:rsidRDefault="000C73FB" w:rsidP="000C73FB">
      <w:pPr>
        <w:spacing w:after="0" w:line="240" w:lineRule="auto"/>
        <w:textAlignment w:val="baseline"/>
        <w:rPr>
          <w:rFonts w:ascii="Segoe UI" w:eastAsia="Times New Roman" w:hAnsi="Segoe UI" w:cs="Segoe UI"/>
          <w:b/>
          <w:bCs/>
          <w:sz w:val="18"/>
          <w:szCs w:val="18"/>
        </w:rPr>
      </w:pPr>
      <w:r w:rsidRPr="000C73FB">
        <w:rPr>
          <w:rFonts w:ascii="Times New Roman" w:eastAsia="Times New Roman" w:hAnsi="Times New Roman" w:cs="Times New Roman"/>
          <w:b/>
          <w:bCs/>
        </w:rPr>
        <w:t> </w:t>
      </w:r>
    </w:p>
    <w:p w:rsidR="00E6042A" w:rsidRDefault="00E6042A" w:rsidP="000C73FB">
      <w:pPr>
        <w:spacing w:after="0" w:line="240" w:lineRule="auto"/>
        <w:textAlignment w:val="baseline"/>
        <w:rPr>
          <w:rFonts w:ascii="Times New Roman" w:eastAsia="Times New Roman" w:hAnsi="Times New Roman" w:cs="Times New Roman"/>
          <w:b/>
          <w:bCs/>
        </w:rPr>
      </w:pPr>
    </w:p>
    <w:p w:rsidR="000C73FB" w:rsidRPr="000C73FB" w:rsidRDefault="000C73FB" w:rsidP="000C73FB">
      <w:pPr>
        <w:spacing w:after="0" w:line="240" w:lineRule="auto"/>
        <w:textAlignment w:val="baseline"/>
        <w:rPr>
          <w:rFonts w:ascii="Segoe UI" w:eastAsia="Times New Roman" w:hAnsi="Segoe UI" w:cs="Segoe UI"/>
          <w:b/>
          <w:bCs/>
          <w:sz w:val="18"/>
          <w:szCs w:val="18"/>
        </w:rPr>
      </w:pPr>
      <w:r w:rsidRPr="000C73FB">
        <w:rPr>
          <w:rFonts w:ascii="Times New Roman" w:eastAsia="Times New Roman" w:hAnsi="Times New Roman" w:cs="Times New Roman"/>
          <w:b/>
          <w:bCs/>
        </w:rPr>
        <w:t>MEF Project Categories</w:t>
      </w:r>
      <w:r w:rsidR="00A31097">
        <w:rPr>
          <w:rFonts w:ascii="Times New Roman" w:eastAsia="Times New Roman" w:hAnsi="Times New Roman" w:cs="Times New Roman"/>
        </w:rPr>
        <w:t xml:space="preserve"> - </w:t>
      </w:r>
      <w:r w:rsidRPr="000C73FB">
        <w:rPr>
          <w:rFonts w:ascii="Times New Roman" w:eastAsia="Times New Roman" w:hAnsi="Times New Roman" w:cs="Times New Roman"/>
        </w:rPr>
        <w:t>Proposals should address one or more of the following resource categories:  </w:t>
      </w:r>
      <w:r w:rsidRPr="000C73FB">
        <w:rPr>
          <w:rFonts w:ascii="Times New Roman" w:eastAsia="Times New Roman" w:hAnsi="Times New Roman" w:cs="Times New Roman"/>
          <w:b/>
          <w:bCs/>
        </w:rPr>
        <w: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0C73FB" w:rsidRPr="000C73FB" w:rsidRDefault="000C73FB" w:rsidP="000C73FB">
      <w:pPr>
        <w:pStyle w:val="ListParagraph"/>
        <w:numPr>
          <w:ilvl w:val="0"/>
          <w:numId w:val="30"/>
        </w:numPr>
        <w:spacing w:after="0" w:line="240" w:lineRule="auto"/>
        <w:textAlignment w:val="baseline"/>
        <w:rPr>
          <w:rFonts w:ascii="Times New Roman" w:eastAsia="Times New Roman" w:hAnsi="Times New Roman" w:cs="Times New Roman"/>
        </w:rPr>
      </w:pPr>
      <w:r w:rsidRPr="000C73FB">
        <w:rPr>
          <w:rFonts w:ascii="Times New Roman" w:eastAsia="Times New Roman" w:hAnsi="Times New Roman" w:cs="Times New Roman"/>
          <w:b/>
          <w:bCs/>
          <w:i/>
          <w:iCs/>
        </w:rPr>
        <w:t>River Restoration</w:t>
      </w:r>
      <w:r w:rsidR="00A31097">
        <w:rPr>
          <w:rFonts w:ascii="Times New Roman" w:eastAsia="Times New Roman" w:hAnsi="Times New Roman" w:cs="Times New Roman"/>
        </w:rPr>
        <w:t xml:space="preserve"> - </w:t>
      </w:r>
      <w:r w:rsidRPr="000C73FB">
        <w:rPr>
          <w:rFonts w:ascii="Times New Roman" w:eastAsia="Times New Roman" w:hAnsi="Times New Roman" w:cs="Times New Roman"/>
        </w:rPr>
        <w:t>Projects that improve or enhance water quality, fisheries, fish passage and habitat for river-dependent species.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0C73FB" w:rsidRPr="000C73FB" w:rsidRDefault="000C73FB" w:rsidP="000C73FB">
      <w:pPr>
        <w:pStyle w:val="ListParagraph"/>
        <w:numPr>
          <w:ilvl w:val="0"/>
          <w:numId w:val="30"/>
        </w:numPr>
        <w:spacing w:after="0" w:line="240" w:lineRule="auto"/>
        <w:textAlignment w:val="baseline"/>
        <w:rPr>
          <w:rFonts w:ascii="Times New Roman" w:eastAsia="Times New Roman" w:hAnsi="Times New Roman" w:cs="Times New Roman"/>
        </w:rPr>
      </w:pPr>
      <w:r w:rsidRPr="000C73FB">
        <w:rPr>
          <w:rFonts w:ascii="Times New Roman" w:eastAsia="Times New Roman" w:hAnsi="Times New Roman" w:cs="Times New Roman"/>
          <w:b/>
          <w:bCs/>
          <w:i/>
          <w:iCs/>
        </w:rPr>
        <w:t>Wetland Restoration, Protection and Enhancement</w:t>
      </w:r>
      <w:r w:rsidRPr="000C73FB">
        <w:rPr>
          <w:rFonts w:ascii="Times New Roman" w:eastAsia="Times New Roman" w:hAnsi="Times New Roman" w:cs="Times New Roman"/>
        </w:rPr>
        <w:t>—Projects that restore or enhance wetlands to mitigate for wetlands lost or adverse</w:t>
      </w:r>
      <w:r>
        <w:rPr>
          <w:rFonts w:ascii="Times New Roman" w:eastAsia="Times New Roman" w:hAnsi="Times New Roman" w:cs="Times New Roman"/>
        </w:rPr>
        <w:t xml:space="preserve">ly affected by the Fifteen Mile Falls (FMF) Hydroelectric Project </w:t>
      </w:r>
      <w:r w:rsidRPr="000C73FB">
        <w:rPr>
          <w:rFonts w:ascii="Times New Roman" w:eastAsia="Times New Roman" w:hAnsi="Times New Roman" w:cs="Times New Roman"/>
        </w:rPr>
        <w:t>(upstream and downstream from the FMF project area)</w:t>
      </w:r>
      <w:r>
        <w:rPr>
          <w:rFonts w:ascii="Times New Roman" w:eastAsia="Times New Roman" w:hAnsi="Times New Roman" w:cs="Times New Roman"/>
        </w:rPr>
        <w:t>.</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0C73FB" w:rsidRPr="000C73FB" w:rsidRDefault="000C73FB" w:rsidP="000C73FB">
      <w:pPr>
        <w:pStyle w:val="ListParagraph"/>
        <w:numPr>
          <w:ilvl w:val="0"/>
          <w:numId w:val="30"/>
        </w:numPr>
        <w:spacing w:after="0" w:line="240" w:lineRule="auto"/>
        <w:textAlignment w:val="baseline"/>
        <w:rPr>
          <w:rFonts w:ascii="Times New Roman" w:eastAsia="Times New Roman" w:hAnsi="Times New Roman" w:cs="Times New Roman"/>
        </w:rPr>
      </w:pPr>
      <w:proofErr w:type="spellStart"/>
      <w:r w:rsidRPr="000C73FB">
        <w:rPr>
          <w:rFonts w:ascii="Times New Roman" w:eastAsia="Times New Roman" w:hAnsi="Times New Roman" w:cs="Times New Roman"/>
          <w:b/>
          <w:bCs/>
          <w:i/>
          <w:iCs/>
        </w:rPr>
        <w:t>Shoreland</w:t>
      </w:r>
      <w:proofErr w:type="spellEnd"/>
      <w:r w:rsidRPr="000C73FB">
        <w:rPr>
          <w:rFonts w:ascii="Times New Roman" w:eastAsia="Times New Roman" w:hAnsi="Times New Roman" w:cs="Times New Roman"/>
          <w:b/>
          <w:bCs/>
          <w:i/>
          <w:iCs/>
        </w:rPr>
        <w:t xml:space="preserve"> Protection</w:t>
      </w:r>
      <w:r w:rsidR="00A31097">
        <w:rPr>
          <w:rFonts w:ascii="Times New Roman" w:eastAsia="Times New Roman" w:hAnsi="Times New Roman" w:cs="Times New Roman"/>
        </w:rPr>
        <w:t xml:space="preserve"> - P</w:t>
      </w:r>
      <w:r w:rsidRPr="000C73FB">
        <w:rPr>
          <w:rFonts w:ascii="Times New Roman" w:eastAsia="Times New Roman" w:hAnsi="Times New Roman" w:cs="Times New Roman"/>
        </w:rPr>
        <w:t>rojects that restore or protect buffers and eroding river or stream banks within the watershed.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xml:space="preserve">The </w:t>
      </w:r>
      <w:hyperlink r:id="rId6" w:history="1">
        <w:r w:rsidRPr="000C73FB">
          <w:rPr>
            <w:rStyle w:val="Hyperlink"/>
            <w:rFonts w:ascii="Times New Roman" w:eastAsia="Times New Roman" w:hAnsi="Times New Roman" w:cs="Times New Roman"/>
          </w:rPr>
          <w:t>“Application Evaluation Criteria”</w:t>
        </w:r>
      </w:hyperlink>
      <w:r w:rsidRPr="000C73FB">
        <w:rPr>
          <w:rFonts w:ascii="Times New Roman" w:eastAsia="Times New Roman" w:hAnsi="Times New Roman" w:cs="Times New Roman"/>
        </w:rPr>
        <w:t xml:space="preserve"> provide detailed descriptions of the above categories and a ranking rubric that is used to evaluate proposals to the MEF.  </w:t>
      </w:r>
      <w:r w:rsidRPr="000C73FB">
        <w:rPr>
          <w:rFonts w:ascii="Times New Roman" w:eastAsia="Times New Roman" w:hAnsi="Times New Roman" w:cs="Times New Roman"/>
          <w:b/>
          <w:bCs/>
          <w:i/>
          <w:iCs/>
        </w:rPr>
        <w:t>It is critical to review the criteria</w:t>
      </w:r>
      <w:r w:rsidR="005C5517">
        <w:rPr>
          <w:rFonts w:ascii="Times New Roman" w:eastAsia="Times New Roman" w:hAnsi="Times New Roman" w:cs="Times New Roman"/>
          <w:b/>
          <w:bCs/>
          <w:i/>
          <w:iCs/>
        </w:rPr>
        <w:t xml:space="preserve"> and the </w:t>
      </w:r>
      <w:hyperlink r:id="rId7" w:history="1">
        <w:r w:rsidR="005C5517" w:rsidRPr="005C5517">
          <w:rPr>
            <w:rStyle w:val="Hyperlink"/>
            <w:rFonts w:ascii="Times New Roman" w:eastAsia="Times New Roman" w:hAnsi="Times New Roman" w:cs="Times New Roman"/>
            <w:b/>
            <w:bCs/>
            <w:i/>
            <w:iCs/>
          </w:rPr>
          <w:t>list of MEF-funded</w:t>
        </w:r>
      </w:hyperlink>
      <w:r w:rsidR="005C5517">
        <w:rPr>
          <w:rFonts w:ascii="Times New Roman" w:eastAsia="Times New Roman" w:hAnsi="Times New Roman" w:cs="Times New Roman"/>
          <w:b/>
          <w:bCs/>
          <w:i/>
          <w:iCs/>
        </w:rPr>
        <w:t xml:space="preserve"> projects</w:t>
      </w:r>
      <w:r w:rsidRPr="000C73FB">
        <w:rPr>
          <w:rFonts w:ascii="Times New Roman" w:eastAsia="Times New Roman" w:hAnsi="Times New Roman" w:cs="Times New Roman"/>
          <w:b/>
          <w:bCs/>
          <w:i/>
          <w:iCs/>
        </w:rPr>
        <w:t> </w:t>
      </w:r>
      <w:r w:rsidRPr="000C73FB">
        <w:rPr>
          <w:rFonts w:ascii="Times New Roman" w:eastAsia="Times New Roman" w:hAnsi="Times New Roman" w:cs="Times New Roman"/>
          <w:b/>
          <w:bCs/>
          <w:i/>
          <w:iCs/>
          <w:u w:val="single"/>
        </w:rPr>
        <w:t>before</w:t>
      </w:r>
      <w:r w:rsidRPr="000C73FB">
        <w:rPr>
          <w:rFonts w:ascii="Times New Roman" w:eastAsia="Times New Roman" w:hAnsi="Times New Roman" w:cs="Times New Roman"/>
          <w:b/>
          <w:bCs/>
          <w:i/>
          <w:iCs/>
        </w:rPr>
        <w:t> submitting a concept paper</w:t>
      </w:r>
      <w:r>
        <w:rPr>
          <w:rFonts w:ascii="Times New Roman" w:eastAsia="Times New Roman" w:hAnsi="Times New Roman" w:cs="Times New Roman"/>
        </w:rPr>
        <w: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E6042A" w:rsidRDefault="00E6042A" w:rsidP="000C73FB">
      <w:pPr>
        <w:spacing w:after="0" w:line="240" w:lineRule="auto"/>
        <w:textAlignment w:val="baseline"/>
        <w:rPr>
          <w:rFonts w:ascii="Times New Roman" w:eastAsia="Times New Roman" w:hAnsi="Times New Roman" w:cs="Times New Roman"/>
          <w:b/>
          <w:bCs/>
        </w:rPr>
      </w:pP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b/>
          <w:bCs/>
        </w:rPr>
        <w:t>MEF Priority Areas</w:t>
      </w:r>
      <w:r w:rsidR="00A31097">
        <w:rPr>
          <w:rFonts w:ascii="Times New Roman" w:eastAsia="Times New Roman" w:hAnsi="Times New Roman" w:cs="Times New Roman"/>
          <w:i/>
          <w:iCs/>
        </w:rPr>
        <w:t xml:space="preserve"> - </w:t>
      </w:r>
      <w:r w:rsidRPr="000C73FB">
        <w:rPr>
          <w:rFonts w:ascii="Times New Roman" w:eastAsia="Times New Roman" w:hAnsi="Times New Roman" w:cs="Times New Roman"/>
        </w:rPr>
        <w:t xml:space="preserve">The </w:t>
      </w:r>
      <w:r w:rsidR="005C5517">
        <w:rPr>
          <w:rFonts w:ascii="Times New Roman" w:eastAsia="Times New Roman" w:hAnsi="Times New Roman" w:cs="Times New Roman"/>
        </w:rPr>
        <w:t>MEF Advisory Committee uses</w:t>
      </w:r>
      <w:r w:rsidRPr="000C73FB">
        <w:rPr>
          <w:rFonts w:ascii="Times New Roman" w:eastAsia="Times New Roman" w:hAnsi="Times New Roman" w:cs="Times New Roman"/>
        </w:rPr>
        <w:t> a meta-analysis of the MEF service area to identify priority locations with high concentrations of im</w:t>
      </w:r>
      <w:r w:rsidR="005C5517">
        <w:rPr>
          <w:rFonts w:ascii="Times New Roman" w:eastAsia="Times New Roman" w:hAnsi="Times New Roman" w:cs="Times New Roman"/>
        </w:rPr>
        <w:t xml:space="preserve">portant resources. </w:t>
      </w:r>
      <w:r w:rsidRPr="000C73FB">
        <w:rPr>
          <w:rFonts w:ascii="Times New Roman" w:eastAsia="Times New Roman" w:hAnsi="Times New Roman" w:cs="Times New Roman"/>
        </w:rPr>
        <w:t xml:space="preserve"> </w:t>
      </w:r>
      <w:r w:rsidRPr="005C5517">
        <w:rPr>
          <w:rFonts w:ascii="Times New Roman" w:eastAsia="Times New Roman" w:hAnsi="Times New Roman" w:cs="Times New Roman"/>
          <w:iCs/>
        </w:rPr>
        <w:t>The MEF Advisory Committee will give funding priority to project proposals that occur within the Priority Riparian Areas and that address the Priority Connectivity Projects</w:t>
      </w:r>
      <w:r w:rsidRPr="005C5517">
        <w:rPr>
          <w:rFonts w:ascii="Times New Roman" w:eastAsia="Times New Roman" w:hAnsi="Times New Roman" w:cs="Times New Roman"/>
        </w:rPr>
        <w:t>.</w:t>
      </w:r>
      <w:r w:rsidRPr="000C73FB">
        <w:rPr>
          <w:rFonts w:ascii="Times New Roman" w:eastAsia="Times New Roman" w:hAnsi="Times New Roman" w:cs="Times New Roman"/>
        </w:rPr>
        <w: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0C73FB" w:rsidRPr="00B917D8" w:rsidRDefault="000C73FB" w:rsidP="00B917D8">
      <w:pPr>
        <w:pStyle w:val="ListParagraph"/>
        <w:numPr>
          <w:ilvl w:val="0"/>
          <w:numId w:val="31"/>
        </w:numPr>
        <w:spacing w:after="0" w:line="240" w:lineRule="auto"/>
        <w:textAlignment w:val="baseline"/>
        <w:rPr>
          <w:rFonts w:ascii="Segoe UI" w:eastAsia="Times New Roman" w:hAnsi="Segoe UI" w:cs="Segoe UI"/>
          <w:sz w:val="18"/>
          <w:szCs w:val="18"/>
        </w:rPr>
      </w:pPr>
      <w:r w:rsidRPr="00B917D8">
        <w:rPr>
          <w:rFonts w:ascii="Times New Roman" w:eastAsia="Times New Roman" w:hAnsi="Times New Roman" w:cs="Times New Roman"/>
          <w:b/>
          <w:bCs/>
          <w:i/>
          <w:iCs/>
        </w:rPr>
        <w:t>Priority Riparian Areas</w:t>
      </w:r>
      <w:r w:rsidR="00A31097">
        <w:rPr>
          <w:rFonts w:ascii="Times New Roman" w:eastAsia="Times New Roman" w:hAnsi="Times New Roman" w:cs="Times New Roman"/>
        </w:rPr>
        <w:t xml:space="preserve"> - </w:t>
      </w:r>
      <w:r w:rsidRPr="00B917D8">
        <w:rPr>
          <w:rFonts w:ascii="Times New Roman" w:eastAsia="Times New Roman" w:hAnsi="Times New Roman" w:cs="Times New Roman"/>
        </w:rPr>
        <w:t>Eight (8) </w:t>
      </w:r>
      <w:r w:rsidRPr="00B917D8">
        <w:rPr>
          <w:rFonts w:ascii="Times New Roman" w:eastAsia="Times New Roman" w:hAnsi="Times New Roman" w:cs="Times New Roman"/>
          <w:i/>
          <w:iCs/>
        </w:rPr>
        <w:t>Priority Riparian Areas</w:t>
      </w:r>
      <w:r w:rsidRPr="00B917D8">
        <w:rPr>
          <w:rFonts w:ascii="Times New Roman" w:eastAsia="Times New Roman" w:hAnsi="Times New Roman" w:cs="Times New Roman"/>
        </w:rPr>
        <w:t> were delineated where existing data, studies and reports have identified critical resources that overlap. Organizations are encouraged to develop medium- to large-scale, on-the-ground projects (</w:t>
      </w:r>
      <w:r w:rsidRPr="00B917D8">
        <w:rPr>
          <w:rFonts w:ascii="Times New Roman" w:eastAsia="Times New Roman" w:hAnsi="Times New Roman" w:cs="Times New Roman"/>
          <w:u w:val="single"/>
        </w:rPr>
        <w:t xml:space="preserve">not additional </w:t>
      </w:r>
      <w:r w:rsidR="005C5517" w:rsidRPr="00B917D8">
        <w:rPr>
          <w:rFonts w:ascii="Times New Roman" w:eastAsia="Times New Roman" w:hAnsi="Times New Roman" w:cs="Times New Roman"/>
          <w:u w:val="single"/>
        </w:rPr>
        <w:t xml:space="preserve">research </w:t>
      </w:r>
      <w:r w:rsidRPr="00B917D8">
        <w:rPr>
          <w:rFonts w:ascii="Times New Roman" w:eastAsia="Times New Roman" w:hAnsi="Times New Roman" w:cs="Times New Roman"/>
          <w:u w:val="single"/>
        </w:rPr>
        <w:t>studies</w:t>
      </w:r>
      <w:r w:rsidRPr="00B917D8">
        <w:rPr>
          <w:rFonts w:ascii="Times New Roman" w:eastAsia="Times New Roman" w:hAnsi="Times New Roman" w:cs="Times New Roman"/>
        </w:rPr>
        <w:t>) within the </w:t>
      </w:r>
      <w:r w:rsidRPr="00B917D8">
        <w:rPr>
          <w:rFonts w:ascii="Times New Roman" w:eastAsia="Times New Roman" w:hAnsi="Times New Roman" w:cs="Times New Roman"/>
          <w:i/>
          <w:iCs/>
        </w:rPr>
        <w:t>Priority Riparian Areas</w:t>
      </w:r>
      <w:r w:rsidRPr="00B917D8">
        <w:rPr>
          <w:rFonts w:ascii="Times New Roman" w:eastAsia="Times New Roman" w:hAnsi="Times New Roman" w:cs="Times New Roman"/>
        </w:rPr>
        <w:t> that have a strong nexus with one or more of the three MEF resource categories (listed above).  The intent is to catalyze directly-correlated, multi-resource proposals within the </w:t>
      </w:r>
      <w:r w:rsidRPr="00B917D8">
        <w:rPr>
          <w:rFonts w:ascii="Times New Roman" w:eastAsia="Times New Roman" w:hAnsi="Times New Roman" w:cs="Times New Roman"/>
          <w:i/>
          <w:iCs/>
        </w:rPr>
        <w:t>Priority Riparian Areas</w:t>
      </w:r>
      <w:r w:rsidRPr="00B917D8">
        <w:rPr>
          <w:rFonts w:ascii="Times New Roman" w:eastAsia="Times New Roman" w:hAnsi="Times New Roman" w:cs="Times New Roman"/>
        </w:rPr>
        <w:t> that provide watershed-level benefits and may require signifi</w:t>
      </w:r>
      <w:r w:rsidR="005C5517" w:rsidRPr="00B917D8">
        <w:rPr>
          <w:rFonts w:ascii="Times New Roman" w:eastAsia="Times New Roman" w:hAnsi="Times New Roman" w:cs="Times New Roman"/>
        </w:rPr>
        <w:t>cant funds for implementation. </w:t>
      </w:r>
      <w:hyperlink r:id="rId8" w:history="1">
        <w:r w:rsidR="005C5517" w:rsidRPr="00B917D8">
          <w:rPr>
            <w:rStyle w:val="Hyperlink"/>
            <w:rFonts w:ascii="Times New Roman" w:eastAsia="Times New Roman" w:hAnsi="Times New Roman" w:cs="Times New Roman"/>
          </w:rPr>
          <w:t>Full report and maps available here.</w:t>
        </w:r>
      </w:hyperlink>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0C73FB" w:rsidRPr="00B917D8" w:rsidRDefault="000C73FB" w:rsidP="00B917D8">
      <w:pPr>
        <w:pStyle w:val="ListParagraph"/>
        <w:numPr>
          <w:ilvl w:val="0"/>
          <w:numId w:val="31"/>
        </w:numPr>
        <w:spacing w:after="0" w:line="240" w:lineRule="auto"/>
        <w:textAlignment w:val="baseline"/>
        <w:rPr>
          <w:rFonts w:ascii="Segoe UI" w:eastAsia="Times New Roman" w:hAnsi="Segoe UI" w:cs="Segoe UI"/>
          <w:sz w:val="18"/>
          <w:szCs w:val="18"/>
        </w:rPr>
      </w:pPr>
      <w:r w:rsidRPr="00B917D8">
        <w:rPr>
          <w:rFonts w:ascii="Times New Roman" w:eastAsia="Times New Roman" w:hAnsi="Times New Roman" w:cs="Times New Roman"/>
          <w:b/>
          <w:bCs/>
          <w:i/>
          <w:iCs/>
        </w:rPr>
        <w:t>Priority Connectivity Projects</w:t>
      </w:r>
      <w:r w:rsidR="00A31097">
        <w:rPr>
          <w:rFonts w:ascii="Times New Roman" w:eastAsia="Times New Roman" w:hAnsi="Times New Roman" w:cs="Times New Roman"/>
        </w:rPr>
        <w:t xml:space="preserve"> - </w:t>
      </w:r>
      <w:r w:rsidRPr="00B917D8">
        <w:rPr>
          <w:rFonts w:ascii="Times New Roman" w:eastAsia="Times New Roman" w:hAnsi="Times New Roman" w:cs="Times New Roman"/>
        </w:rPr>
        <w:t>This study identified man-made impediments to in-stream connectivity, with an emphasis on dams that inhibit aquatic organism connectivity to the main stem of the Connecticut River, and where identified high-value, in-stream ecological resources are likely to significantly benefit from impediment removal.  The report identifies nine (9) “Very Highest Priority Dams” and eight (8) “High Priority Dams”. The intent is to catalyze project proposals to remove or facilitate aquatic organism passage (AOP) through these identified dams. </w:t>
      </w:r>
      <w:hyperlink r:id="rId9" w:history="1">
        <w:r w:rsidRPr="00B917D8">
          <w:rPr>
            <w:rStyle w:val="Hyperlink"/>
            <w:rFonts w:ascii="Times New Roman" w:eastAsia="Times New Roman" w:hAnsi="Times New Roman" w:cs="Times New Roman"/>
          </w:rPr>
          <w:t xml:space="preserve">Full report </w:t>
        </w:r>
        <w:r w:rsidR="005C5517" w:rsidRPr="00B917D8">
          <w:rPr>
            <w:rStyle w:val="Hyperlink"/>
            <w:rFonts w:ascii="Times New Roman" w:eastAsia="Times New Roman" w:hAnsi="Times New Roman" w:cs="Times New Roman"/>
          </w:rPr>
          <w:t>and maps available here.</w:t>
        </w:r>
      </w:hyperlink>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0C73FB" w:rsidRPr="000C73FB" w:rsidRDefault="00150839" w:rsidP="000C73FB">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lastRenderedPageBreak/>
        <w:t xml:space="preserve">The priorities described in these </w:t>
      </w:r>
      <w:r w:rsidR="000C73FB" w:rsidRPr="000C73FB">
        <w:rPr>
          <w:rFonts w:ascii="Times New Roman" w:eastAsia="Times New Roman" w:hAnsi="Times New Roman" w:cs="Times New Roman"/>
        </w:rPr>
        <w:t>reports are based solely on natural-resource information and do not take into account land-ownership patte</w:t>
      </w:r>
      <w:r>
        <w:rPr>
          <w:rFonts w:ascii="Times New Roman" w:eastAsia="Times New Roman" w:hAnsi="Times New Roman" w:cs="Times New Roman"/>
        </w:rPr>
        <w:t>rns or other cultural factors. </w:t>
      </w:r>
      <w:r w:rsidR="000C73FB" w:rsidRPr="000C73FB">
        <w:rPr>
          <w:rFonts w:ascii="Times New Roman" w:eastAsia="Times New Roman" w:hAnsi="Times New Roman" w:cs="Times New Roman"/>
        </w:rPr>
        <w:t>Areas identified in the reports might not yield feasible projects or proposals due to lack of landowner/community interest or other constraints.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E6042A" w:rsidRDefault="00E6042A" w:rsidP="000C73FB">
      <w:pPr>
        <w:spacing w:after="0" w:line="240" w:lineRule="auto"/>
        <w:textAlignment w:val="baseline"/>
        <w:rPr>
          <w:rFonts w:ascii="Times New Roman" w:eastAsia="Times New Roman" w:hAnsi="Times New Roman" w:cs="Times New Roman"/>
          <w:b/>
          <w:bCs/>
        </w:rPr>
      </w:pPr>
    </w:p>
    <w:p w:rsidR="000C73FB" w:rsidRPr="000C73FB" w:rsidRDefault="000C73FB" w:rsidP="000C73FB">
      <w:pPr>
        <w:spacing w:after="0" w:line="240" w:lineRule="auto"/>
        <w:textAlignment w:val="baseline"/>
        <w:rPr>
          <w:rFonts w:ascii="Segoe UI" w:eastAsia="Times New Roman" w:hAnsi="Segoe UI" w:cs="Segoe UI"/>
          <w:sz w:val="18"/>
          <w:szCs w:val="18"/>
        </w:rPr>
      </w:pPr>
      <w:r w:rsidRPr="00150839">
        <w:rPr>
          <w:rFonts w:ascii="Times New Roman" w:eastAsia="Times New Roman" w:hAnsi="Times New Roman" w:cs="Times New Roman"/>
          <w:b/>
          <w:bCs/>
        </w:rPr>
        <w:t>Exclusions and Special Conditions</w:t>
      </w:r>
      <w:r w:rsidR="00A31097">
        <w:rPr>
          <w:rFonts w:ascii="Times New Roman" w:eastAsia="Times New Roman" w:hAnsi="Times New Roman" w:cs="Times New Roman"/>
        </w:rPr>
        <w:t xml:space="preserve"> - </w:t>
      </w:r>
      <w:r w:rsidRPr="00150839">
        <w:rPr>
          <w:rFonts w:ascii="Times New Roman" w:eastAsia="Times New Roman" w:hAnsi="Times New Roman" w:cs="Times New Roman"/>
        </w:rPr>
        <w:t>In addition to the guidance and criteria described above, certain types of projects are subject to additional limitations, special conditions, and expectations that applicants should consider when developing proposals.  </w:t>
      </w:r>
      <w:r w:rsidR="00B917D8" w:rsidRPr="00CE4D0D">
        <w:rPr>
          <w:rFonts w:ascii="Times New Roman" w:eastAsia="Times New Roman" w:hAnsi="Times New Roman" w:cs="Times New Roman"/>
          <w:shd w:val="clear" w:color="auto" w:fill="FFFF00"/>
        </w:rPr>
        <w:t>Applicants are required</w:t>
      </w:r>
      <w:r w:rsidRPr="00CE4D0D">
        <w:rPr>
          <w:rFonts w:ascii="Times New Roman" w:eastAsia="Times New Roman" w:hAnsi="Times New Roman" w:cs="Times New Roman"/>
          <w:shd w:val="clear" w:color="auto" w:fill="FFFF00"/>
        </w:rPr>
        <w:t xml:space="preserve"> to consult with NHCF staff </w:t>
      </w:r>
      <w:r w:rsidR="00B917D8" w:rsidRPr="00CE4D0D">
        <w:rPr>
          <w:rFonts w:ascii="Times New Roman" w:eastAsia="Times New Roman" w:hAnsi="Times New Roman" w:cs="Times New Roman"/>
          <w:shd w:val="clear" w:color="auto" w:fill="FFFF00"/>
        </w:rPr>
        <w:t xml:space="preserve">(Ben Amsden, </w:t>
      </w:r>
      <w:r w:rsidR="00A31097" w:rsidRPr="00CE4D0D">
        <w:rPr>
          <w:rFonts w:ascii="Times New Roman" w:eastAsia="Times New Roman" w:hAnsi="Times New Roman" w:cs="Times New Roman"/>
          <w:shd w:val="clear" w:color="auto" w:fill="FFFF00"/>
        </w:rPr>
        <w:t xml:space="preserve">NHCF </w:t>
      </w:r>
      <w:r w:rsidR="00B917D8" w:rsidRPr="00CE4D0D">
        <w:rPr>
          <w:rFonts w:ascii="Times New Roman" w:eastAsia="Times New Roman" w:hAnsi="Times New Roman" w:cs="Times New Roman"/>
          <w:shd w:val="clear" w:color="auto" w:fill="FFFF00"/>
        </w:rPr>
        <w:t>S</w:t>
      </w:r>
      <w:r w:rsidR="00A31097" w:rsidRPr="00CE4D0D">
        <w:rPr>
          <w:rFonts w:ascii="Times New Roman" w:eastAsia="Times New Roman" w:hAnsi="Times New Roman" w:cs="Times New Roman"/>
          <w:shd w:val="clear" w:color="auto" w:fill="FFFF00"/>
        </w:rPr>
        <w:t>enior</w:t>
      </w:r>
      <w:r w:rsidR="00B917D8" w:rsidRPr="00CE4D0D">
        <w:rPr>
          <w:rFonts w:ascii="Times New Roman" w:eastAsia="Times New Roman" w:hAnsi="Times New Roman" w:cs="Times New Roman"/>
          <w:shd w:val="clear" w:color="auto" w:fill="FFFF00"/>
        </w:rPr>
        <w:t xml:space="preserve"> Program Officer) </w:t>
      </w:r>
      <w:r w:rsidRPr="00CE4D0D">
        <w:rPr>
          <w:rFonts w:ascii="Times New Roman" w:eastAsia="Times New Roman" w:hAnsi="Times New Roman" w:cs="Times New Roman"/>
          <w:shd w:val="clear" w:color="auto" w:fill="FFFF00"/>
        </w:rPr>
        <w:t>prior to submitting a concept p</w:t>
      </w:r>
      <w:r w:rsidR="00B917D8" w:rsidRPr="00CE4D0D">
        <w:rPr>
          <w:rFonts w:ascii="Times New Roman" w:eastAsia="Times New Roman" w:hAnsi="Times New Roman" w:cs="Times New Roman"/>
          <w:shd w:val="clear" w:color="auto" w:fill="FFFF00"/>
        </w:rPr>
        <w:t>aper</w:t>
      </w:r>
      <w:r w:rsidRPr="00CE4D0D">
        <w:rPr>
          <w:rFonts w:ascii="Times New Roman" w:eastAsia="Times New Roman" w:hAnsi="Times New Roman" w:cs="Times New Roman"/>
          <w:shd w:val="clear" w:color="auto" w:fill="FFFF00"/>
        </w:rPr>
        <w:t>.</w:t>
      </w:r>
      <w:r w:rsidRPr="00150839">
        <w:rPr>
          <w:rFonts w:ascii="Times New Roman" w:eastAsia="Times New Roman" w:hAnsi="Times New Roman" w:cs="Times New Roman"/>
        </w:rPr>
        <w: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0C73FB" w:rsidRPr="00B917D8" w:rsidRDefault="000C73FB" w:rsidP="00B917D8">
      <w:pPr>
        <w:pStyle w:val="ListParagraph"/>
        <w:numPr>
          <w:ilvl w:val="0"/>
          <w:numId w:val="5"/>
        </w:numPr>
        <w:spacing w:after="0" w:line="240" w:lineRule="auto"/>
        <w:textAlignment w:val="baseline"/>
        <w:rPr>
          <w:rFonts w:ascii="Times New Roman" w:eastAsia="Times New Roman" w:hAnsi="Times New Roman" w:cs="Times New Roman"/>
        </w:rPr>
      </w:pPr>
      <w:r w:rsidRPr="00B917D8">
        <w:rPr>
          <w:rFonts w:ascii="Times New Roman" w:eastAsia="Times New Roman" w:hAnsi="Times New Roman" w:cs="Times New Roman"/>
          <w:b/>
          <w:bCs/>
          <w:i/>
        </w:rPr>
        <w:t>Projects located in the White River sub-watershed must be “exceptional</w:t>
      </w:r>
      <w:r w:rsidR="00B917D8">
        <w:rPr>
          <w:rFonts w:ascii="Times New Roman" w:eastAsia="Times New Roman" w:hAnsi="Times New Roman" w:cs="Times New Roman"/>
          <w:b/>
          <w:bCs/>
          <w:i/>
        </w:rPr>
        <w:t>”</w:t>
      </w:r>
      <w:r w:rsidR="00A31097">
        <w:rPr>
          <w:rFonts w:ascii="Times New Roman" w:eastAsia="Times New Roman" w:hAnsi="Times New Roman" w:cs="Times New Roman"/>
          <w:b/>
          <w:bCs/>
          <w:i/>
        </w:rPr>
        <w:t xml:space="preserve"> -</w:t>
      </w:r>
      <w:r w:rsidRPr="00B917D8">
        <w:rPr>
          <w:rFonts w:ascii="Times New Roman" w:eastAsia="Times New Roman" w:hAnsi="Times New Roman" w:cs="Times New Roman"/>
          <w:b/>
          <w:bCs/>
        </w:rPr>
        <w:t>  </w:t>
      </w:r>
      <w:r w:rsidR="00B917D8">
        <w:rPr>
          <w:rFonts w:ascii="Times New Roman" w:eastAsia="Times New Roman" w:hAnsi="Times New Roman" w:cs="Times New Roman"/>
        </w:rPr>
        <w:t>P</w:t>
      </w:r>
      <w:r w:rsidRPr="00B917D8">
        <w:rPr>
          <w:rFonts w:ascii="Times New Roman" w:eastAsia="Times New Roman" w:hAnsi="Times New Roman" w:cs="Times New Roman"/>
        </w:rPr>
        <w:t>rojects within the White River sub-watershed will be considered ONLY when those projects offer “</w:t>
      </w:r>
      <w:r w:rsidRPr="00B917D8">
        <w:rPr>
          <w:rFonts w:ascii="Times New Roman" w:eastAsia="Times New Roman" w:hAnsi="Times New Roman" w:cs="Times New Roman"/>
          <w:i/>
          <w:iCs/>
        </w:rPr>
        <w:t>exceptional environmental benefits not available in the upper Connecticut River watershed.</w:t>
      </w:r>
      <w:r w:rsidRPr="00B917D8">
        <w:rPr>
          <w:rFonts w:ascii="Times New Roman" w:eastAsia="Times New Roman" w:hAnsi="Times New Roman" w:cs="Times New Roman"/>
        </w:rPr>
        <w:t>”  In order for a proposal within the White River sub-watershed to be considered for MEF funding, applicants must demonstrate the “exceptional” nature of the project.  Pre-application consultation with VT resource experts and NHCF staff is required prior to submitting a concept paper for a project in this area. </w:t>
      </w:r>
    </w:p>
    <w:p w:rsidR="00B917D8" w:rsidRPr="000C73FB" w:rsidRDefault="00B917D8" w:rsidP="00B917D8">
      <w:pPr>
        <w:spacing w:after="0" w:line="240" w:lineRule="auto"/>
        <w:ind w:left="360"/>
        <w:textAlignment w:val="baseline"/>
        <w:rPr>
          <w:rFonts w:ascii="Times New Roman" w:eastAsia="Times New Roman" w:hAnsi="Times New Roman" w:cs="Times New Roman"/>
        </w:rPr>
      </w:pPr>
    </w:p>
    <w:p w:rsidR="000C73FB" w:rsidRPr="00B917D8" w:rsidRDefault="000C73FB" w:rsidP="00B917D8">
      <w:pPr>
        <w:numPr>
          <w:ilvl w:val="0"/>
          <w:numId w:val="5"/>
        </w:numPr>
        <w:spacing w:after="0" w:line="240" w:lineRule="auto"/>
        <w:textAlignment w:val="baseline"/>
        <w:rPr>
          <w:rFonts w:ascii="Times New Roman" w:eastAsia="Times New Roman" w:hAnsi="Times New Roman" w:cs="Times New Roman"/>
        </w:rPr>
      </w:pPr>
      <w:r w:rsidRPr="00B917D8">
        <w:rPr>
          <w:rFonts w:ascii="Times New Roman" w:eastAsia="Times New Roman" w:hAnsi="Times New Roman" w:cs="Times New Roman"/>
          <w:b/>
          <w:bCs/>
          <w:i/>
        </w:rPr>
        <w:t>No culvert </w:t>
      </w:r>
      <w:r w:rsidR="00A31097">
        <w:rPr>
          <w:rFonts w:ascii="Times New Roman" w:eastAsia="Times New Roman" w:hAnsi="Times New Roman" w:cs="Times New Roman"/>
          <w:b/>
          <w:bCs/>
          <w:i/>
        </w:rPr>
        <w:t>removal or remediation projects -</w:t>
      </w:r>
      <w:r w:rsidRPr="00B917D8">
        <w:rPr>
          <w:rFonts w:ascii="Times New Roman" w:eastAsia="Times New Roman" w:hAnsi="Times New Roman" w:cs="Times New Roman"/>
          <w:b/>
          <w:bCs/>
        </w:rPr>
        <w:t> </w:t>
      </w:r>
      <w:r w:rsidR="00B917D8">
        <w:rPr>
          <w:rFonts w:ascii="Times New Roman" w:eastAsia="Times New Roman" w:hAnsi="Times New Roman" w:cs="Times New Roman"/>
        </w:rPr>
        <w:t>B</w:t>
      </w:r>
      <w:r w:rsidRPr="00B917D8">
        <w:rPr>
          <w:rFonts w:ascii="Times New Roman" w:eastAsia="Times New Roman" w:hAnsi="Times New Roman" w:cs="Times New Roman"/>
        </w:rPr>
        <w:t>ecause of changes in st</w:t>
      </w:r>
      <w:r w:rsidR="00B917D8">
        <w:rPr>
          <w:rFonts w:ascii="Times New Roman" w:eastAsia="Times New Roman" w:hAnsi="Times New Roman" w:cs="Times New Roman"/>
        </w:rPr>
        <w:t xml:space="preserve">ate rules on AOP, MEF </w:t>
      </w:r>
      <w:r w:rsidRPr="00B917D8">
        <w:rPr>
          <w:rFonts w:ascii="Times New Roman" w:eastAsia="Times New Roman" w:hAnsi="Times New Roman" w:cs="Times New Roman"/>
        </w:rPr>
        <w:t>will no longer fund individual culvert replacement or watersh</w:t>
      </w:r>
      <w:r w:rsidR="00B917D8">
        <w:rPr>
          <w:rFonts w:ascii="Times New Roman" w:eastAsia="Times New Roman" w:hAnsi="Times New Roman" w:cs="Times New Roman"/>
        </w:rPr>
        <w:t>ed culvert-inventory projects. </w:t>
      </w:r>
      <w:r w:rsidRPr="00B917D8">
        <w:rPr>
          <w:rFonts w:ascii="Times New Roman" w:eastAsia="Times New Roman" w:hAnsi="Times New Roman" w:cs="Times New Roman"/>
        </w:rPr>
        <w:t>MEF will consider culvert replacements as part of a larger, watershed-level initiative, or culvert replacements that are directly related to improving AOP at one or more identified dam-connectivity improvement projects that have known in-stream resources and significant connectivity miles to be gained. </w:t>
      </w:r>
    </w:p>
    <w:p w:rsidR="00B917D8" w:rsidRPr="000C73FB" w:rsidRDefault="00B917D8" w:rsidP="00B917D8">
      <w:pPr>
        <w:spacing w:after="0" w:line="240" w:lineRule="auto"/>
        <w:textAlignment w:val="baseline"/>
        <w:rPr>
          <w:rFonts w:ascii="Times New Roman" w:eastAsia="Times New Roman" w:hAnsi="Times New Roman" w:cs="Times New Roman"/>
        </w:rPr>
      </w:pPr>
    </w:p>
    <w:p w:rsidR="000C73FB" w:rsidRPr="00B917D8" w:rsidRDefault="00A31097" w:rsidP="00B917D8">
      <w:pPr>
        <w:pStyle w:val="ListParagraph"/>
        <w:numPr>
          <w:ilvl w:val="0"/>
          <w:numId w:val="7"/>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bCs/>
          <w:i/>
        </w:rPr>
        <w:t xml:space="preserve">No studies - </w:t>
      </w:r>
      <w:r w:rsidR="000C73FB" w:rsidRPr="00B917D8">
        <w:rPr>
          <w:rFonts w:ascii="Times New Roman" w:eastAsia="Times New Roman" w:hAnsi="Times New Roman" w:cs="Times New Roman"/>
        </w:rPr>
        <w:t>The Connecticut River watershed has been the subject of </w:t>
      </w:r>
      <w:r w:rsidR="000C73FB" w:rsidRPr="00B917D8">
        <w:rPr>
          <w:rFonts w:ascii="Times New Roman" w:eastAsia="Times New Roman" w:hAnsi="Times New Roman" w:cs="Times New Roman"/>
          <w:i/>
          <w:iCs/>
        </w:rPr>
        <w:t>numerous</w:t>
      </w:r>
      <w:r w:rsidR="000C73FB" w:rsidRPr="00B917D8">
        <w:rPr>
          <w:rFonts w:ascii="Times New Roman" w:eastAsia="Times New Roman" w:hAnsi="Times New Roman" w:cs="Times New Roman"/>
        </w:rPr>
        <w:t xml:space="preserve"> studies, planning efforts, management documents, and </w:t>
      </w:r>
      <w:r w:rsidR="00B917D8">
        <w:rPr>
          <w:rFonts w:ascii="Times New Roman" w:eastAsia="Times New Roman" w:hAnsi="Times New Roman" w:cs="Times New Roman"/>
        </w:rPr>
        <w:t>federal-designation processes. </w:t>
      </w:r>
      <w:r w:rsidR="000C73FB" w:rsidRPr="00B917D8">
        <w:rPr>
          <w:rFonts w:ascii="Times New Roman" w:eastAsia="Times New Roman" w:hAnsi="Times New Roman" w:cs="Times New Roman"/>
        </w:rPr>
        <w:t>The results of these activities provide a wealth of guidance about relative priorities for restoration work within the watershed.  The MEF directly funds implementation of conserva</w:t>
      </w:r>
      <w:r w:rsidR="00B917D8">
        <w:rPr>
          <w:rFonts w:ascii="Times New Roman" w:eastAsia="Times New Roman" w:hAnsi="Times New Roman" w:cs="Times New Roman"/>
        </w:rPr>
        <w:t>tion and restoration projects, and will not consider</w:t>
      </w:r>
      <w:r w:rsidR="000C73FB" w:rsidRPr="00B917D8">
        <w:rPr>
          <w:rFonts w:ascii="Times New Roman" w:eastAsia="Times New Roman" w:hAnsi="Times New Roman" w:cs="Times New Roman"/>
        </w:rPr>
        <w:t> proposals that seek funding to study generic conservation objectives or manageme</w:t>
      </w:r>
      <w:r w:rsidR="00B917D8">
        <w:rPr>
          <w:rFonts w:ascii="Times New Roman" w:eastAsia="Times New Roman" w:hAnsi="Times New Roman" w:cs="Times New Roman"/>
        </w:rPr>
        <w:t>nt planning.  Specific, project-based studies (</w:t>
      </w:r>
      <w:r w:rsidR="000C73FB" w:rsidRPr="00B917D8">
        <w:rPr>
          <w:rFonts w:ascii="Times New Roman" w:eastAsia="Times New Roman" w:hAnsi="Times New Roman" w:cs="Times New Roman"/>
        </w:rPr>
        <w:t>such as engineering reports investigating the feasibility of</w:t>
      </w:r>
      <w:r w:rsidR="00B917D8">
        <w:rPr>
          <w:rFonts w:ascii="Times New Roman" w:eastAsia="Times New Roman" w:hAnsi="Times New Roman" w:cs="Times New Roman"/>
        </w:rPr>
        <w:t xml:space="preserve"> a specific dam removal project)</w:t>
      </w:r>
      <w:r w:rsidR="00997FEB">
        <w:rPr>
          <w:rFonts w:ascii="Times New Roman" w:eastAsia="Times New Roman" w:hAnsi="Times New Roman" w:cs="Times New Roman"/>
        </w:rPr>
        <w:t xml:space="preserve"> are permitted if the Applicant can demonstrate reasonable viability of Project implementation being funded without additional MEF support in the future. This additional requirement acknowledges that the MEF fund is nearing spend-out and may not be available in the near future.</w:t>
      </w:r>
      <w:r w:rsidR="000C73FB" w:rsidRPr="00B917D8">
        <w:rPr>
          <w:rFonts w:ascii="Times New Roman" w:eastAsia="Times New Roman" w:hAnsi="Times New Roman" w:cs="Times New Roman"/>
        </w:rPr>
        <w:t> </w:t>
      </w:r>
      <w:bookmarkStart w:id="0" w:name="_GoBack"/>
      <w:bookmarkEnd w:id="0"/>
    </w:p>
    <w:p w:rsidR="00B917D8" w:rsidRPr="00B917D8" w:rsidRDefault="00B917D8" w:rsidP="00B917D8">
      <w:pPr>
        <w:spacing w:after="0" w:line="240" w:lineRule="auto"/>
        <w:ind w:left="360"/>
        <w:textAlignment w:val="baseline"/>
        <w:rPr>
          <w:rFonts w:ascii="Times New Roman" w:eastAsia="Times New Roman" w:hAnsi="Times New Roman" w:cs="Times New Roman"/>
        </w:rPr>
      </w:pPr>
    </w:p>
    <w:p w:rsidR="000C73FB" w:rsidRDefault="000C73FB" w:rsidP="00B917D8">
      <w:pPr>
        <w:pStyle w:val="ListParagraph"/>
        <w:numPr>
          <w:ilvl w:val="0"/>
          <w:numId w:val="8"/>
        </w:numPr>
        <w:spacing w:after="0" w:line="240" w:lineRule="auto"/>
        <w:textAlignment w:val="baseline"/>
        <w:rPr>
          <w:rFonts w:ascii="Times New Roman" w:eastAsia="Times New Roman" w:hAnsi="Times New Roman" w:cs="Times New Roman"/>
        </w:rPr>
      </w:pPr>
      <w:r w:rsidRPr="00B917D8">
        <w:rPr>
          <w:rFonts w:ascii="Times New Roman" w:eastAsia="Times New Roman" w:hAnsi="Times New Roman" w:cs="Times New Roman"/>
          <w:b/>
          <w:bCs/>
          <w:i/>
        </w:rPr>
        <w:t xml:space="preserve">No generic </w:t>
      </w:r>
      <w:r w:rsidR="00A31097">
        <w:rPr>
          <w:rFonts w:ascii="Times New Roman" w:eastAsia="Times New Roman" w:hAnsi="Times New Roman" w:cs="Times New Roman"/>
          <w:b/>
          <w:bCs/>
          <w:i/>
        </w:rPr>
        <w:t xml:space="preserve">education and outreach projects - </w:t>
      </w:r>
      <w:r w:rsidR="00B917D8">
        <w:rPr>
          <w:rFonts w:ascii="Times New Roman" w:eastAsia="Times New Roman" w:hAnsi="Times New Roman" w:cs="Times New Roman"/>
        </w:rPr>
        <w:t xml:space="preserve">Projects aimed at </w:t>
      </w:r>
      <w:r w:rsidRPr="00B917D8">
        <w:rPr>
          <w:rFonts w:ascii="Times New Roman" w:eastAsia="Times New Roman" w:hAnsi="Times New Roman" w:cs="Times New Roman"/>
        </w:rPr>
        <w:t>environmental educa</w:t>
      </w:r>
      <w:r w:rsidR="00B917D8">
        <w:rPr>
          <w:rFonts w:ascii="Times New Roman" w:eastAsia="Times New Roman" w:hAnsi="Times New Roman" w:cs="Times New Roman"/>
        </w:rPr>
        <w:t>tion or outreach will not be funded</w:t>
      </w:r>
      <w:r w:rsidRPr="00B917D8">
        <w:rPr>
          <w:rFonts w:ascii="Times New Roman" w:eastAsia="Times New Roman" w:hAnsi="Times New Roman" w:cs="Times New Roman"/>
        </w:rPr>
        <w:t>.  Examples of such projects</w:t>
      </w:r>
      <w:r w:rsidR="00B917D8">
        <w:rPr>
          <w:rFonts w:ascii="Times New Roman" w:eastAsia="Times New Roman" w:hAnsi="Times New Roman" w:cs="Times New Roman"/>
        </w:rPr>
        <w:t> include the design and</w:t>
      </w:r>
      <w:r w:rsidRPr="00B917D8">
        <w:rPr>
          <w:rFonts w:ascii="Times New Roman" w:eastAsia="Times New Roman" w:hAnsi="Times New Roman" w:cs="Times New Roman"/>
        </w:rPr>
        <w:t xml:space="preserve"> publication of informational pamphlets or booklets, video production, generic landowner outreach, seminars, events, or </w:t>
      </w:r>
      <w:r w:rsidR="00B917D8">
        <w:rPr>
          <w:rFonts w:ascii="Times New Roman" w:eastAsia="Times New Roman" w:hAnsi="Times New Roman" w:cs="Times New Roman"/>
        </w:rPr>
        <w:t>other educational programming. T</w:t>
      </w:r>
      <w:r w:rsidRPr="00B917D8">
        <w:rPr>
          <w:rFonts w:ascii="Times New Roman" w:eastAsia="Times New Roman" w:hAnsi="Times New Roman" w:cs="Times New Roman"/>
        </w:rPr>
        <w:t>he emphasis of MEF is on direct implementation of conservation and restoration projects. </w:t>
      </w:r>
    </w:p>
    <w:p w:rsidR="00B917D8" w:rsidRPr="00B917D8" w:rsidRDefault="00B917D8" w:rsidP="00B917D8">
      <w:pPr>
        <w:pStyle w:val="ListParagraph"/>
        <w:spacing w:after="0" w:line="240" w:lineRule="auto"/>
        <w:textAlignment w:val="baseline"/>
        <w:rPr>
          <w:rFonts w:ascii="Times New Roman" w:eastAsia="Times New Roman" w:hAnsi="Times New Roman" w:cs="Times New Roman"/>
        </w:rPr>
      </w:pPr>
    </w:p>
    <w:p w:rsidR="00B917D8" w:rsidRDefault="000C73FB" w:rsidP="00B917D8">
      <w:pPr>
        <w:numPr>
          <w:ilvl w:val="0"/>
          <w:numId w:val="8"/>
        </w:numPr>
        <w:spacing w:after="0" w:line="240" w:lineRule="auto"/>
        <w:textAlignment w:val="baseline"/>
        <w:rPr>
          <w:rFonts w:ascii="Times New Roman" w:eastAsia="Times New Roman" w:hAnsi="Times New Roman" w:cs="Times New Roman"/>
        </w:rPr>
      </w:pPr>
      <w:r w:rsidRPr="00B917D8">
        <w:rPr>
          <w:rFonts w:ascii="Times New Roman" w:eastAsia="Times New Roman" w:hAnsi="Times New Roman" w:cs="Times New Roman"/>
          <w:b/>
          <w:bCs/>
          <w:i/>
        </w:rPr>
        <w:t>Conservation easements must include riparian buffer zone protection language</w:t>
      </w:r>
      <w:r w:rsidR="00A31097">
        <w:rPr>
          <w:rFonts w:ascii="Times New Roman" w:eastAsia="Times New Roman" w:hAnsi="Times New Roman" w:cs="Times New Roman"/>
          <w:b/>
          <w:bCs/>
        </w:rPr>
        <w:t xml:space="preserve"> - </w:t>
      </w:r>
      <w:r w:rsidRPr="00B917D8">
        <w:rPr>
          <w:rFonts w:ascii="Times New Roman" w:eastAsia="Times New Roman" w:hAnsi="Times New Roman" w:cs="Times New Roman"/>
        </w:rPr>
        <w:t>MEF funding for conservation easements require said easements to include riparian buffer zone (RBZ) language.  Generally speaking, RBZs on streams will consist of natural vegetation of 50-100’ wide (which may encompass associated streamside wetlands) and will follow the natural movement of the stream over time. </w:t>
      </w:r>
    </w:p>
    <w:p w:rsidR="00B917D8" w:rsidRDefault="00B917D8" w:rsidP="00B917D8">
      <w:pPr>
        <w:pStyle w:val="ListParagraph"/>
        <w:rPr>
          <w:rFonts w:ascii="Times New Roman" w:eastAsia="Times New Roman" w:hAnsi="Times New Roman" w:cs="Times New Roman"/>
        </w:rPr>
      </w:pPr>
    </w:p>
    <w:p w:rsidR="000C73FB" w:rsidRPr="00B917D8" w:rsidRDefault="000C73FB" w:rsidP="00B917D8">
      <w:pPr>
        <w:pStyle w:val="ListParagraph"/>
        <w:numPr>
          <w:ilvl w:val="0"/>
          <w:numId w:val="10"/>
        </w:numPr>
        <w:spacing w:after="0" w:line="240" w:lineRule="auto"/>
        <w:textAlignment w:val="baseline"/>
        <w:rPr>
          <w:rFonts w:ascii="Times New Roman" w:eastAsia="Times New Roman" w:hAnsi="Times New Roman" w:cs="Times New Roman"/>
        </w:rPr>
      </w:pPr>
      <w:r w:rsidRPr="00B917D8">
        <w:rPr>
          <w:rFonts w:ascii="Times New Roman" w:eastAsia="Times New Roman" w:hAnsi="Times New Roman" w:cs="Times New Roman"/>
          <w:b/>
          <w:bCs/>
          <w:i/>
        </w:rPr>
        <w:t>Riparian buffer plantin</w:t>
      </w:r>
      <w:r w:rsidR="00B917D8" w:rsidRPr="00B917D8">
        <w:rPr>
          <w:rFonts w:ascii="Times New Roman" w:eastAsia="Times New Roman" w:hAnsi="Times New Roman" w:cs="Times New Roman"/>
          <w:b/>
          <w:bCs/>
          <w:i/>
        </w:rPr>
        <w:t>g projects on private property</w:t>
      </w:r>
      <w:r w:rsidRPr="00B917D8">
        <w:rPr>
          <w:rFonts w:ascii="Times New Roman" w:eastAsia="Times New Roman" w:hAnsi="Times New Roman" w:cs="Times New Roman"/>
          <w:b/>
          <w:bCs/>
          <w:i/>
        </w:rPr>
        <w:t xml:space="preserve"> m</w:t>
      </w:r>
      <w:r w:rsidR="00A31097">
        <w:rPr>
          <w:rFonts w:ascii="Times New Roman" w:eastAsia="Times New Roman" w:hAnsi="Times New Roman" w:cs="Times New Roman"/>
          <w:b/>
          <w:bCs/>
          <w:i/>
        </w:rPr>
        <w:t>ust have landowner maintenance agreements -</w:t>
      </w:r>
      <w:r w:rsidRPr="00B917D8">
        <w:rPr>
          <w:rFonts w:ascii="Times New Roman" w:eastAsia="Times New Roman" w:hAnsi="Times New Roman" w:cs="Times New Roman"/>
        </w:rPr>
        <w:t xml:space="preserve"> Riparian buffer planting projects on private properties where no conservation easement with RBZ language exists must have a landowner agreement or contract to ensure the </w:t>
      </w:r>
      <w:r w:rsidRPr="00B917D8">
        <w:rPr>
          <w:rFonts w:ascii="Times New Roman" w:eastAsia="Times New Roman" w:hAnsi="Times New Roman" w:cs="Times New Roman"/>
        </w:rPr>
        <w:lastRenderedPageBreak/>
        <w:t>ongoing maintenance and protection of the buffer planting.  Such agreements or contr</w:t>
      </w:r>
      <w:r w:rsidR="00B917D8">
        <w:rPr>
          <w:rFonts w:ascii="Times New Roman" w:eastAsia="Times New Roman" w:hAnsi="Times New Roman" w:cs="Times New Roman"/>
        </w:rPr>
        <w:t xml:space="preserve">acts should last a minimum of </w:t>
      </w:r>
      <w:r w:rsidRPr="00B917D8">
        <w:rPr>
          <w:rFonts w:ascii="Times New Roman" w:eastAsia="Times New Roman" w:hAnsi="Times New Roman" w:cs="Times New Roman"/>
        </w:rPr>
        <w:t>10 years to enable proper buffer establishment. </w:t>
      </w:r>
    </w:p>
    <w:p w:rsidR="00B917D8" w:rsidRPr="00B917D8" w:rsidRDefault="00B917D8" w:rsidP="003B4A3F">
      <w:pPr>
        <w:pStyle w:val="ListParagraph"/>
        <w:spacing w:after="0" w:line="240" w:lineRule="auto"/>
        <w:textAlignment w:val="baseline"/>
        <w:rPr>
          <w:rFonts w:ascii="Times New Roman" w:eastAsia="Times New Roman" w:hAnsi="Times New Roman" w:cs="Times New Roman"/>
        </w:rPr>
      </w:pPr>
    </w:p>
    <w:p w:rsidR="000C73FB" w:rsidRPr="003B4A3F" w:rsidRDefault="000C73FB" w:rsidP="002F087C">
      <w:pPr>
        <w:numPr>
          <w:ilvl w:val="0"/>
          <w:numId w:val="10"/>
        </w:numPr>
        <w:spacing w:after="0" w:line="240" w:lineRule="auto"/>
        <w:textAlignment w:val="baseline"/>
        <w:rPr>
          <w:rFonts w:ascii="Times New Roman" w:eastAsia="Times New Roman" w:hAnsi="Times New Roman" w:cs="Times New Roman"/>
        </w:rPr>
      </w:pPr>
      <w:r w:rsidRPr="003B4A3F">
        <w:rPr>
          <w:rFonts w:ascii="Times New Roman" w:eastAsia="Times New Roman" w:hAnsi="Times New Roman" w:cs="Times New Roman"/>
          <w:b/>
          <w:bCs/>
          <w:i/>
        </w:rPr>
        <w:t>Instream restoration projects should emphasize natural processes rather than engineered solutions</w:t>
      </w:r>
      <w:r w:rsidR="00A31097">
        <w:rPr>
          <w:rFonts w:ascii="Times New Roman" w:eastAsia="Times New Roman" w:hAnsi="Times New Roman" w:cs="Times New Roman"/>
          <w:b/>
          <w:bCs/>
        </w:rPr>
        <w:t xml:space="preserve"> - </w:t>
      </w:r>
      <w:r w:rsidRPr="003B4A3F">
        <w:rPr>
          <w:rFonts w:ascii="Times New Roman" w:eastAsia="Times New Roman" w:hAnsi="Times New Roman" w:cs="Times New Roman"/>
        </w:rPr>
        <w:t>Research has shown that expensive, highly engineered instream restoration projects have limited longevity in natural systems.  The MEF Advisory Committee recommends that instream restoration projects facilitate natural processes rather than engineered outcomes.</w:t>
      </w:r>
    </w:p>
    <w:p w:rsidR="003B4A3F" w:rsidRPr="000C73FB" w:rsidRDefault="003B4A3F" w:rsidP="002F087C">
      <w:pPr>
        <w:spacing w:after="0" w:line="240" w:lineRule="auto"/>
        <w:textAlignment w:val="baseline"/>
        <w:rPr>
          <w:rFonts w:ascii="Times New Roman" w:eastAsia="Times New Roman" w:hAnsi="Times New Roman" w:cs="Times New Roman"/>
        </w:rPr>
      </w:pPr>
    </w:p>
    <w:p w:rsidR="000C73FB" w:rsidRPr="00E6042A" w:rsidRDefault="000C73FB" w:rsidP="002F087C">
      <w:pPr>
        <w:pStyle w:val="ListParagraph"/>
        <w:numPr>
          <w:ilvl w:val="0"/>
          <w:numId w:val="10"/>
        </w:numPr>
        <w:spacing w:after="0" w:line="240" w:lineRule="auto"/>
        <w:textAlignment w:val="baseline"/>
        <w:rPr>
          <w:rFonts w:ascii="Times New Roman" w:eastAsia="Times New Roman" w:hAnsi="Times New Roman" w:cs="Times New Roman"/>
        </w:rPr>
      </w:pPr>
      <w:r w:rsidRPr="00E6042A">
        <w:rPr>
          <w:rFonts w:ascii="Times New Roman" w:eastAsia="Times New Roman" w:hAnsi="Times New Roman" w:cs="Times New Roman"/>
          <w:b/>
          <w:bCs/>
          <w:i/>
        </w:rPr>
        <w:t>Specific</w:t>
      </w:r>
      <w:r w:rsidR="00E6042A" w:rsidRPr="00E6042A">
        <w:rPr>
          <w:rFonts w:ascii="Times New Roman" w:eastAsia="Times New Roman" w:hAnsi="Times New Roman" w:cs="Times New Roman"/>
          <w:b/>
          <w:bCs/>
          <w:i/>
        </w:rPr>
        <w:t xml:space="preserve"> types of</w:t>
      </w:r>
      <w:r w:rsidRPr="00E6042A">
        <w:rPr>
          <w:rFonts w:ascii="Times New Roman" w:eastAsia="Times New Roman" w:hAnsi="Times New Roman" w:cs="Times New Roman"/>
          <w:b/>
          <w:bCs/>
          <w:i/>
        </w:rPr>
        <w:t xml:space="preserve"> erosion control materials </w:t>
      </w:r>
      <w:r w:rsidR="00E6042A" w:rsidRPr="00E6042A">
        <w:rPr>
          <w:rFonts w:ascii="Times New Roman" w:eastAsia="Times New Roman" w:hAnsi="Times New Roman" w:cs="Times New Roman"/>
          <w:b/>
          <w:bCs/>
          <w:i/>
        </w:rPr>
        <w:t xml:space="preserve">are </w:t>
      </w:r>
      <w:r w:rsidRPr="00E6042A">
        <w:rPr>
          <w:rFonts w:ascii="Times New Roman" w:eastAsia="Times New Roman" w:hAnsi="Times New Roman" w:cs="Times New Roman"/>
          <w:b/>
          <w:bCs/>
          <w:i/>
        </w:rPr>
        <w:t>excluded</w:t>
      </w:r>
      <w:r w:rsidR="00A31097">
        <w:rPr>
          <w:rFonts w:ascii="Times New Roman" w:eastAsia="Times New Roman" w:hAnsi="Times New Roman" w:cs="Times New Roman"/>
          <w:i/>
        </w:rPr>
        <w:t xml:space="preserve"> - </w:t>
      </w:r>
      <w:r w:rsidRPr="00E6042A">
        <w:rPr>
          <w:rFonts w:ascii="Times New Roman" w:eastAsia="Times New Roman" w:hAnsi="Times New Roman" w:cs="Times New Roman"/>
        </w:rPr>
        <w:t xml:space="preserve">The use of erosion control matting with welded plastic or 'biodegradable plastic’ netting or thread shall not be used on projects funded by the MEF. These products are a known source of entanglement and mortality to the state threatened black racer and other snakes and to other wildlife species. </w:t>
      </w:r>
      <w:r w:rsidRPr="00C37D6E">
        <w:rPr>
          <w:rFonts w:ascii="Times New Roman" w:eastAsia="Times New Roman" w:hAnsi="Times New Roman" w:cs="Times New Roman"/>
          <w:highlight w:val="yellow"/>
        </w:rPr>
        <w:t>Coco matting, coconut fiber matrix, jute netting and erosion control berm is acceptable. </w:t>
      </w:r>
      <w:r w:rsidRPr="00E6042A">
        <w:rPr>
          <w:rFonts w:ascii="Times New Roman" w:eastAsia="Times New Roman" w:hAnsi="Times New Roman" w:cs="Times New Roman"/>
        </w:rPr>
        <w:t> </w:t>
      </w:r>
    </w:p>
    <w:p w:rsidR="000C73FB" w:rsidRPr="000C73FB" w:rsidRDefault="000C73FB" w:rsidP="000C73FB">
      <w:pPr>
        <w:spacing w:after="0" w:line="240" w:lineRule="auto"/>
        <w:textAlignment w:val="baseline"/>
        <w:rPr>
          <w:rFonts w:ascii="Segoe UI" w:eastAsia="Times New Roman" w:hAnsi="Segoe UI" w:cs="Segoe UI"/>
          <w:sz w:val="18"/>
          <w:szCs w:val="18"/>
        </w:rPr>
      </w:pP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E6042A" w:rsidRDefault="000C73FB" w:rsidP="000C73FB">
      <w:pPr>
        <w:spacing w:after="0" w:line="240" w:lineRule="auto"/>
        <w:textAlignment w:val="baseline"/>
        <w:rPr>
          <w:rFonts w:ascii="Times New Roman" w:eastAsia="Times New Roman" w:hAnsi="Times New Roman" w:cs="Times New Roman"/>
        </w:rPr>
      </w:pPr>
      <w:r w:rsidRPr="000C73FB">
        <w:rPr>
          <w:rFonts w:ascii="Times New Roman" w:eastAsia="Times New Roman" w:hAnsi="Times New Roman" w:cs="Times New Roman"/>
          <w:b/>
          <w:bCs/>
        </w:rPr>
        <w:t>Consultation and Coordination</w:t>
      </w:r>
      <w:r w:rsidR="00E6042A">
        <w:rPr>
          <w:rFonts w:ascii="Times New Roman" w:eastAsia="Times New Roman" w:hAnsi="Times New Roman" w:cs="Times New Roman"/>
        </w:rPr>
        <w:t xml:space="preserve"> - </w:t>
      </w:r>
      <w:r w:rsidRPr="00E6042A">
        <w:rPr>
          <w:rFonts w:ascii="Times New Roman" w:eastAsia="Times New Roman" w:hAnsi="Times New Roman" w:cs="Times New Roman"/>
          <w:iCs/>
        </w:rPr>
        <w:t>Applicants are </w:t>
      </w:r>
      <w:r w:rsidR="00E6042A" w:rsidRPr="00E6042A">
        <w:rPr>
          <w:rFonts w:ascii="Times New Roman" w:eastAsia="Times New Roman" w:hAnsi="Times New Roman" w:cs="Times New Roman"/>
          <w:bCs/>
          <w:iCs/>
          <w:u w:val="single"/>
        </w:rPr>
        <w:t>strongly encouraged</w:t>
      </w:r>
      <w:r w:rsidRPr="00E6042A">
        <w:rPr>
          <w:rFonts w:ascii="Times New Roman" w:eastAsia="Times New Roman" w:hAnsi="Times New Roman" w:cs="Times New Roman"/>
          <w:iCs/>
        </w:rPr>
        <w:t> to consult with appropriate federal, state, regional, and local agencies to determine how their project fits within established priorities or planning guidance</w:t>
      </w:r>
      <w:r w:rsidRPr="00E6042A">
        <w:rPr>
          <w:rFonts w:ascii="Times New Roman" w:eastAsia="Times New Roman" w:hAnsi="Times New Roman" w:cs="Times New Roman"/>
        </w:rPr>
        <w:t>.  This consultation should take place </w:t>
      </w:r>
      <w:r w:rsidR="00E6042A" w:rsidRPr="00E6042A">
        <w:rPr>
          <w:rFonts w:ascii="Times New Roman" w:eastAsia="Times New Roman" w:hAnsi="Times New Roman" w:cs="Times New Roman"/>
          <w:bCs/>
          <w:u w:val="single"/>
        </w:rPr>
        <w:t>before submitting a grant application</w:t>
      </w:r>
      <w:r w:rsidR="00E6042A">
        <w:rPr>
          <w:rFonts w:ascii="Times New Roman" w:eastAsia="Times New Roman" w:hAnsi="Times New Roman" w:cs="Times New Roman"/>
          <w:bCs/>
        </w:rPr>
        <w:t xml:space="preserve">. </w:t>
      </w:r>
    </w:p>
    <w:p w:rsidR="00E6042A" w:rsidRDefault="00E6042A" w:rsidP="000C73FB">
      <w:pPr>
        <w:spacing w:after="0" w:line="240" w:lineRule="auto"/>
        <w:textAlignment w:val="baseline"/>
        <w:rPr>
          <w:rFonts w:ascii="Times New Roman" w:eastAsia="Times New Roman" w:hAnsi="Times New Roman" w:cs="Times New Roman"/>
        </w:rPr>
      </w:pPr>
    </w:p>
    <w:p w:rsidR="008F04D4" w:rsidRDefault="008F04D4" w:rsidP="000C73FB">
      <w:pPr>
        <w:spacing w:after="0" w:line="240" w:lineRule="auto"/>
        <w:textAlignment w:val="baseline"/>
        <w:rPr>
          <w:rFonts w:ascii="Times New Roman" w:eastAsia="Times New Roman" w:hAnsi="Times New Roman" w:cs="Times New Roman"/>
        </w:rPr>
      </w:pPr>
      <w:r w:rsidRPr="008F04D4">
        <w:rPr>
          <w:noProof/>
        </w:rPr>
        <w:drawing>
          <wp:inline distT="0" distB="0" distL="0" distR="0">
            <wp:extent cx="5943600" cy="31630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163088"/>
                    </a:xfrm>
                    <a:prstGeom prst="rect">
                      <a:avLst/>
                    </a:prstGeom>
                    <a:noFill/>
                    <a:ln>
                      <a:noFill/>
                    </a:ln>
                  </pic:spPr>
                </pic:pic>
              </a:graphicData>
            </a:graphic>
          </wp:inline>
        </w:drawing>
      </w:r>
    </w:p>
    <w:p w:rsidR="000C73FB" w:rsidRPr="000C73FB" w:rsidRDefault="000C73FB" w:rsidP="000C73FB">
      <w:pPr>
        <w:spacing w:after="0" w:line="240" w:lineRule="auto"/>
        <w:ind w:left="360"/>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8F04D4" w:rsidRDefault="008F04D4" w:rsidP="000C73FB">
      <w:pPr>
        <w:spacing w:after="0" w:line="240" w:lineRule="auto"/>
        <w:textAlignment w:val="baseline"/>
        <w:rPr>
          <w:rFonts w:ascii="Times New Roman" w:eastAsia="Times New Roman" w:hAnsi="Times New Roman" w:cs="Times New Roman"/>
          <w:b/>
          <w:bCs/>
        </w:rPr>
      </w:pPr>
    </w:p>
    <w:p w:rsidR="000C73FB" w:rsidRPr="000C73FB" w:rsidRDefault="00A31097" w:rsidP="000C73FB">
      <w:pPr>
        <w:spacing w:after="0" w:line="240" w:lineRule="auto"/>
        <w:textAlignment w:val="baseline"/>
        <w:rPr>
          <w:rFonts w:ascii="Segoe UI" w:eastAsia="Times New Roman" w:hAnsi="Segoe UI" w:cs="Segoe UI"/>
          <w:b/>
          <w:bCs/>
          <w:sz w:val="18"/>
          <w:szCs w:val="18"/>
        </w:rPr>
      </w:pPr>
      <w:r>
        <w:rPr>
          <w:rFonts w:ascii="Times New Roman" w:eastAsia="Times New Roman" w:hAnsi="Times New Roman" w:cs="Times New Roman"/>
          <w:b/>
          <w:bCs/>
        </w:rPr>
        <w:t xml:space="preserve">Eligibility - </w:t>
      </w:r>
      <w:r w:rsidR="000C73FB" w:rsidRPr="000C73FB">
        <w:rPr>
          <w:rFonts w:ascii="Times New Roman" w:eastAsia="Times New Roman" w:hAnsi="Times New Roman" w:cs="Times New Roman"/>
        </w:rPr>
        <w:t>Eligible applicants include nonprofit organizations, community organizations, educational institutions and federal, state and local government agencies. Organizations must be recognized as tax-exempt under Section 501c3 of the Internal Revenue Co</w:t>
      </w:r>
      <w:r>
        <w:rPr>
          <w:rFonts w:ascii="Times New Roman" w:eastAsia="Times New Roman" w:hAnsi="Times New Roman" w:cs="Times New Roman"/>
        </w:rPr>
        <w:t xml:space="preserve">de, or be a government entity. </w:t>
      </w:r>
      <w:r w:rsidR="000C73FB" w:rsidRPr="000C73FB">
        <w:rPr>
          <w:rFonts w:ascii="Times New Roman" w:eastAsia="Times New Roman" w:hAnsi="Times New Roman" w:cs="Times New Roman"/>
        </w:rPr>
        <w:t>Nonprofit organizations or community groups that do not have 501c3 status may apply if another tax-exempt organization serves as fiscal sponsor (and executes a fiscal-sponsor agreement). </w:t>
      </w:r>
      <w:r w:rsidR="000C73FB" w:rsidRPr="000C73FB">
        <w:rPr>
          <w:rFonts w:ascii="Times New Roman" w:eastAsia="Times New Roman" w:hAnsi="Times New Roman" w:cs="Times New Roman"/>
          <w:b/>
          <w:bCs/>
        </w:rPr>
        <w: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0C73FB" w:rsidRPr="000C73FB" w:rsidRDefault="00A31097" w:rsidP="000C73FB">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b/>
          <w:bCs/>
        </w:rPr>
        <w:t xml:space="preserve">Application Process - </w:t>
      </w:r>
      <w:r w:rsidR="007829C9">
        <w:rPr>
          <w:rFonts w:ascii="Times New Roman" w:eastAsia="Times New Roman" w:hAnsi="Times New Roman" w:cs="Times New Roman"/>
        </w:rPr>
        <w:t>MEF</w:t>
      </w:r>
      <w:r w:rsidR="000C73FB" w:rsidRPr="000C73FB">
        <w:rPr>
          <w:rFonts w:ascii="Times New Roman" w:eastAsia="Times New Roman" w:hAnsi="Times New Roman" w:cs="Times New Roman"/>
        </w:rPr>
        <w:t> accept</w:t>
      </w:r>
      <w:r w:rsidR="007829C9">
        <w:rPr>
          <w:rFonts w:ascii="Times New Roman" w:eastAsia="Times New Roman" w:hAnsi="Times New Roman" w:cs="Times New Roman"/>
        </w:rPr>
        <w:t>s</w:t>
      </w:r>
      <w:r w:rsidR="000C73FB" w:rsidRPr="000C73FB">
        <w:rPr>
          <w:rFonts w:ascii="Times New Roman" w:eastAsia="Times New Roman" w:hAnsi="Times New Roman" w:cs="Times New Roman"/>
        </w:rPr>
        <w:t xml:space="preserve"> proposals from eligible organizations through </w:t>
      </w:r>
      <w:proofErr w:type="spellStart"/>
      <w:r w:rsidR="000C73FB" w:rsidRPr="000C73FB">
        <w:rPr>
          <w:rFonts w:ascii="Times New Roman" w:eastAsia="Times New Roman" w:hAnsi="Times New Roman" w:cs="Times New Roman"/>
        </w:rPr>
        <w:t>GrantSource</w:t>
      </w:r>
      <w:proofErr w:type="spellEnd"/>
      <w:r w:rsidR="000C73FB" w:rsidRPr="000C73FB">
        <w:rPr>
          <w:rFonts w:ascii="Times New Roman" w:eastAsia="Times New Roman" w:hAnsi="Times New Roman" w:cs="Times New Roman"/>
        </w:rPr>
        <w:t>, NHCF’s online grant application portal.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0C73FB" w:rsidRPr="00A31097" w:rsidRDefault="000C73FB" w:rsidP="00A31097">
      <w:pPr>
        <w:pStyle w:val="ListParagraph"/>
        <w:numPr>
          <w:ilvl w:val="0"/>
          <w:numId w:val="32"/>
        </w:numPr>
        <w:spacing w:after="0" w:line="240" w:lineRule="auto"/>
        <w:textAlignment w:val="baseline"/>
        <w:rPr>
          <w:rFonts w:ascii="Segoe UI" w:eastAsia="Times New Roman" w:hAnsi="Segoe UI" w:cs="Segoe UI"/>
          <w:sz w:val="18"/>
          <w:szCs w:val="18"/>
        </w:rPr>
      </w:pPr>
      <w:r w:rsidRPr="00A31097">
        <w:rPr>
          <w:rFonts w:ascii="Times New Roman" w:eastAsia="Times New Roman" w:hAnsi="Times New Roman" w:cs="Times New Roman"/>
          <w:b/>
          <w:i/>
          <w:iCs/>
        </w:rPr>
        <w:lastRenderedPageBreak/>
        <w:t>Concept Paper</w:t>
      </w:r>
      <w:r w:rsidR="00A31097">
        <w:rPr>
          <w:rFonts w:ascii="Times New Roman" w:eastAsia="Times New Roman" w:hAnsi="Times New Roman" w:cs="Times New Roman"/>
        </w:rPr>
        <w:t xml:space="preserve"> - </w:t>
      </w:r>
      <w:r w:rsidRPr="00A31097">
        <w:rPr>
          <w:rFonts w:ascii="Times New Roman" w:eastAsia="Times New Roman" w:hAnsi="Times New Roman" w:cs="Times New Roman"/>
        </w:rPr>
        <w:t>All applicants must first submit a concept paper that describes the proposed project, a timetable for completion, how the proposal meets the MEF criteria and/or MEF Priority Areas, and collaborating organizations, together with a detailed map of the project area (including GPS coordinates) and a draft project budget. The concept paper enables preliminary review by the MEF advisory committee and helpful feedback to potential applicants.  </w:t>
      </w:r>
      <w:r w:rsidRPr="00A31097">
        <w:rPr>
          <w:rFonts w:ascii="Times New Roman" w:eastAsia="Times New Roman" w:hAnsi="Times New Roman" w:cs="Times New Roman"/>
          <w:i/>
          <w:iCs/>
          <w:u w:val="single"/>
        </w:rPr>
        <w:t>Before submitting a concept paper, potential applicants must discuss their proposal ideas with appropriate resour</w:t>
      </w:r>
      <w:r w:rsidR="00A31097">
        <w:rPr>
          <w:rFonts w:ascii="Times New Roman" w:eastAsia="Times New Roman" w:hAnsi="Times New Roman" w:cs="Times New Roman"/>
          <w:i/>
          <w:iCs/>
          <w:u w:val="single"/>
        </w:rPr>
        <w:t>ce contacts listed above</w:t>
      </w:r>
      <w:r w:rsidRPr="00A31097">
        <w:rPr>
          <w:rFonts w:ascii="Times New Roman" w:eastAsia="Times New Roman" w:hAnsi="Times New Roman" w:cs="Times New Roman"/>
          <w:i/>
          <w:iCs/>
          <w:u w:val="single"/>
        </w:rPr>
        <w:t> </w:t>
      </w:r>
      <w:r w:rsidR="00A31097">
        <w:rPr>
          <w:rFonts w:ascii="Times New Roman" w:eastAsia="Times New Roman" w:hAnsi="Times New Roman" w:cs="Times New Roman"/>
          <w:i/>
          <w:iCs/>
          <w:u w:val="single"/>
        </w:rPr>
        <w:t xml:space="preserve">and </w:t>
      </w:r>
      <w:r w:rsidRPr="00A31097">
        <w:rPr>
          <w:rFonts w:ascii="Times New Roman" w:eastAsia="Times New Roman" w:hAnsi="Times New Roman" w:cs="Times New Roman"/>
          <w:i/>
          <w:iCs/>
          <w:u w:val="single"/>
        </w:rPr>
        <w:t>with NHCF Senior Program Officer Be</w:t>
      </w:r>
      <w:r w:rsidR="00A31097">
        <w:rPr>
          <w:rFonts w:ascii="Times New Roman" w:eastAsia="Times New Roman" w:hAnsi="Times New Roman" w:cs="Times New Roman"/>
          <w:i/>
          <w:iCs/>
          <w:u w:val="single"/>
        </w:rPr>
        <w:t>n Amsden at 603-263-8355(</w:t>
      </w:r>
      <w:hyperlink r:id="rId11" w:tgtFrame="_blank" w:history="1">
        <w:r w:rsidRPr="00A31097">
          <w:rPr>
            <w:rFonts w:ascii="Times New Roman" w:eastAsia="Times New Roman" w:hAnsi="Times New Roman" w:cs="Times New Roman"/>
            <w:i/>
            <w:iCs/>
            <w:color w:val="0000FF"/>
            <w:u w:val="single"/>
          </w:rPr>
          <w:t>ba@nhcf.org</w:t>
        </w:r>
      </w:hyperlink>
      <w:r w:rsidR="00A31097">
        <w:rPr>
          <w:rFonts w:ascii="Segoe UI" w:eastAsia="Times New Roman" w:hAnsi="Segoe UI" w:cs="Segoe UI"/>
          <w:sz w:val="18"/>
          <w:szCs w:val="18"/>
        </w:rPr>
        <w:t>)</w:t>
      </w:r>
      <w:r w:rsidRPr="00A31097">
        <w:rPr>
          <w:rFonts w:ascii="Times New Roman" w:eastAsia="Times New Roman" w:hAnsi="Times New Roman" w:cs="Times New Roman"/>
          <w:i/>
          <w:iCs/>
        </w:rPr>
        <w:t>.</w:t>
      </w:r>
      <w:r w:rsidRPr="00A31097">
        <w:rPr>
          <w:rFonts w:ascii="Times New Roman" w:eastAsia="Times New Roman" w:hAnsi="Times New Roman" w:cs="Times New Roman"/>
        </w:rPr>
        <w: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0C73FB" w:rsidRPr="007829C9" w:rsidRDefault="000C73FB" w:rsidP="007829C9">
      <w:pPr>
        <w:pStyle w:val="ListParagraph"/>
        <w:numPr>
          <w:ilvl w:val="0"/>
          <w:numId w:val="33"/>
        </w:numPr>
        <w:spacing w:after="0" w:line="240" w:lineRule="auto"/>
        <w:ind w:left="1440" w:right="360"/>
        <w:textAlignment w:val="baseline"/>
        <w:rPr>
          <w:rFonts w:ascii="Segoe UI" w:eastAsia="Times New Roman" w:hAnsi="Segoe UI" w:cs="Segoe UI"/>
          <w:sz w:val="18"/>
          <w:szCs w:val="18"/>
        </w:rPr>
      </w:pPr>
      <w:r w:rsidRPr="007829C9">
        <w:rPr>
          <w:rFonts w:ascii="Times New Roman" w:eastAsia="Times New Roman" w:hAnsi="Times New Roman" w:cs="Times New Roman"/>
          <w:b/>
          <w:bCs/>
        </w:rPr>
        <w:t>Proposals requesting up to $10,000:</w:t>
      </w:r>
      <w:r w:rsidRPr="007829C9">
        <w:rPr>
          <w:rFonts w:ascii="Times New Roman" w:eastAsia="Times New Roman" w:hAnsi="Times New Roman" w:cs="Times New Roman"/>
        </w:rPr>
        <w:t xml:space="preserve">  Funding decisions may be made solely on the content of the concept paper submittal, but in some cases, the MEF advisory committee may request a full proposal. </w:t>
      </w:r>
    </w:p>
    <w:p w:rsidR="000C73FB" w:rsidRPr="000C73FB" w:rsidRDefault="000C73FB" w:rsidP="007829C9">
      <w:pPr>
        <w:spacing w:after="0" w:line="240" w:lineRule="auto"/>
        <w:ind w:left="1440" w:right="360" w:firstLine="60"/>
        <w:textAlignment w:val="baseline"/>
        <w:rPr>
          <w:rFonts w:ascii="Segoe UI" w:eastAsia="Times New Roman" w:hAnsi="Segoe UI" w:cs="Segoe UI"/>
          <w:sz w:val="18"/>
          <w:szCs w:val="18"/>
        </w:rPr>
      </w:pPr>
    </w:p>
    <w:p w:rsidR="000C73FB" w:rsidRPr="007829C9" w:rsidRDefault="007829C9" w:rsidP="007829C9">
      <w:pPr>
        <w:pStyle w:val="ListParagraph"/>
        <w:numPr>
          <w:ilvl w:val="0"/>
          <w:numId w:val="32"/>
        </w:numPr>
        <w:spacing w:after="0" w:line="240" w:lineRule="auto"/>
        <w:ind w:right="360"/>
        <w:textAlignment w:val="baseline"/>
        <w:rPr>
          <w:rFonts w:ascii="Segoe UI" w:eastAsia="Times New Roman" w:hAnsi="Segoe UI" w:cs="Segoe UI"/>
          <w:sz w:val="18"/>
          <w:szCs w:val="18"/>
        </w:rPr>
      </w:pPr>
      <w:r w:rsidRPr="007829C9">
        <w:rPr>
          <w:rFonts w:ascii="Times New Roman" w:eastAsia="Times New Roman" w:hAnsi="Times New Roman" w:cs="Times New Roman"/>
          <w:b/>
          <w:i/>
        </w:rPr>
        <w:t>Full Proposal</w:t>
      </w:r>
      <w:r>
        <w:rPr>
          <w:rFonts w:ascii="Times New Roman" w:eastAsia="Times New Roman" w:hAnsi="Times New Roman" w:cs="Times New Roman"/>
        </w:rPr>
        <w:t xml:space="preserve"> - </w:t>
      </w:r>
      <w:r w:rsidR="000C73FB" w:rsidRPr="007829C9">
        <w:rPr>
          <w:rFonts w:ascii="Times New Roman" w:eastAsia="Times New Roman" w:hAnsi="Times New Roman" w:cs="Times New Roman"/>
        </w:rPr>
        <w:t>Applicants whose concept papers have been reviewed and accepted by the MEF advisory committee will be invited to submit a full application. Please note that being invited to submit a full application does not guarantee funding. </w:t>
      </w:r>
      <w:r w:rsidRPr="007829C9">
        <w:rPr>
          <w:rFonts w:ascii="Times New Roman" w:eastAsia="Times New Roman" w:hAnsi="Times New Roman" w:cs="Times New Roman"/>
        </w:rPr>
        <w:t>NHCF s</w:t>
      </w:r>
      <w:r w:rsidR="000C73FB" w:rsidRPr="007829C9">
        <w:rPr>
          <w:rFonts w:ascii="Times New Roman" w:eastAsia="Times New Roman" w:hAnsi="Times New Roman" w:cs="Times New Roman"/>
        </w:rPr>
        <w:t>taff will provide feedback prior to</w:t>
      </w:r>
      <w:r w:rsidRPr="007829C9">
        <w:rPr>
          <w:rFonts w:ascii="Times New Roman" w:eastAsia="Times New Roman" w:hAnsi="Times New Roman" w:cs="Times New Roman"/>
        </w:rPr>
        <w:t xml:space="preserve"> the submission of a </w:t>
      </w:r>
      <w:r w:rsidR="000C73FB" w:rsidRPr="007829C9">
        <w:rPr>
          <w:rFonts w:ascii="Times New Roman" w:eastAsia="Times New Roman" w:hAnsi="Times New Roman" w:cs="Times New Roman"/>
        </w:rPr>
        <w:t>full application.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7829C9" w:rsidRDefault="007829C9" w:rsidP="000C73FB">
      <w:pPr>
        <w:spacing w:after="0" w:line="240" w:lineRule="auto"/>
        <w:textAlignment w:val="baseline"/>
        <w:rPr>
          <w:rFonts w:ascii="Times New Roman" w:eastAsia="Times New Roman" w:hAnsi="Times New Roman" w:cs="Times New Roman"/>
          <w:b/>
          <w:i/>
          <w:iCs/>
        </w:rPr>
      </w:pPr>
    </w:p>
    <w:p w:rsidR="000C73FB" w:rsidRPr="000C73FB" w:rsidRDefault="000C73FB" w:rsidP="000C73FB">
      <w:pPr>
        <w:spacing w:after="0" w:line="240" w:lineRule="auto"/>
        <w:textAlignment w:val="baseline"/>
        <w:rPr>
          <w:rFonts w:ascii="Segoe UI" w:eastAsia="Times New Roman" w:hAnsi="Segoe UI" w:cs="Segoe UI"/>
          <w:sz w:val="18"/>
          <w:szCs w:val="18"/>
        </w:rPr>
      </w:pPr>
      <w:r w:rsidRPr="007829C9">
        <w:rPr>
          <w:rFonts w:ascii="Times New Roman" w:eastAsia="Times New Roman" w:hAnsi="Times New Roman" w:cs="Times New Roman"/>
          <w:b/>
          <w:iCs/>
        </w:rPr>
        <w:t>Multi-Year Funding</w:t>
      </w:r>
      <w:r w:rsidR="007829C9">
        <w:rPr>
          <w:rFonts w:ascii="Times New Roman" w:eastAsia="Times New Roman" w:hAnsi="Times New Roman" w:cs="Times New Roman"/>
        </w:rPr>
        <w:t xml:space="preserve"> - </w:t>
      </w:r>
      <w:r w:rsidRPr="000C73FB">
        <w:rPr>
          <w:rFonts w:ascii="Times New Roman" w:eastAsia="Times New Roman" w:hAnsi="Times New Roman" w:cs="Times New Roman"/>
        </w:rPr>
        <w:t>Applicants may submit proposals for multi-year pro</w:t>
      </w:r>
      <w:r w:rsidR="007829C9">
        <w:rPr>
          <w:rFonts w:ascii="Times New Roman" w:eastAsia="Times New Roman" w:hAnsi="Times New Roman" w:cs="Times New Roman"/>
        </w:rPr>
        <w:t>ject funding for up to three years.  The commitment of</w:t>
      </w:r>
      <w:r w:rsidRPr="000C73FB">
        <w:rPr>
          <w:rFonts w:ascii="Times New Roman" w:eastAsia="Times New Roman" w:hAnsi="Times New Roman" w:cs="Times New Roman"/>
        </w:rPr>
        <w:t xml:space="preserve"> funds for the second and third years of a project </w:t>
      </w:r>
      <w:r w:rsidR="007829C9">
        <w:rPr>
          <w:rFonts w:ascii="Times New Roman" w:eastAsia="Times New Roman" w:hAnsi="Times New Roman" w:cs="Times New Roman"/>
        </w:rPr>
        <w:t xml:space="preserve">can be flexible </w:t>
      </w:r>
      <w:r w:rsidRPr="000C73FB">
        <w:rPr>
          <w:rFonts w:ascii="Times New Roman" w:eastAsia="Times New Roman" w:hAnsi="Times New Roman" w:cs="Times New Roman"/>
        </w:rPr>
        <w:t xml:space="preserve">depending on the type of project, the size of the request, </w:t>
      </w:r>
      <w:r w:rsidR="007829C9">
        <w:rPr>
          <w:rFonts w:ascii="Times New Roman" w:eastAsia="Times New Roman" w:hAnsi="Times New Roman" w:cs="Times New Roman"/>
        </w:rPr>
        <w:t>available</w:t>
      </w:r>
      <w:r w:rsidRPr="000C73FB">
        <w:rPr>
          <w:rFonts w:ascii="Times New Roman" w:eastAsia="Times New Roman" w:hAnsi="Times New Roman" w:cs="Times New Roman"/>
        </w:rPr>
        <w:t xml:space="preserve"> funding</w:t>
      </w:r>
      <w:r w:rsidR="007829C9">
        <w:rPr>
          <w:rFonts w:ascii="Times New Roman" w:eastAsia="Times New Roman" w:hAnsi="Times New Roman" w:cs="Times New Roman"/>
        </w:rPr>
        <w:t>, the applicant</w:t>
      </w:r>
      <w:r w:rsidRPr="000C73FB">
        <w:rPr>
          <w:rFonts w:ascii="Times New Roman" w:eastAsia="Times New Roman" w:hAnsi="Times New Roman" w:cs="Times New Roman"/>
        </w:rPr>
        <w:t>, the</w:t>
      </w:r>
      <w:r w:rsidR="007829C9">
        <w:rPr>
          <w:rFonts w:ascii="Times New Roman" w:eastAsia="Times New Roman" w:hAnsi="Times New Roman" w:cs="Times New Roman"/>
        </w:rPr>
        <w:t xml:space="preserve"> pool of applications, etc.  The MEF Committee</w:t>
      </w:r>
      <w:r w:rsidRPr="000C73FB">
        <w:rPr>
          <w:rFonts w:ascii="Times New Roman" w:eastAsia="Times New Roman" w:hAnsi="Times New Roman" w:cs="Times New Roman"/>
        </w:rPr>
        <w:t> may (1) approve the entire requested amount in the first year, (2) approve funding only for the first year and invite a streamlined report and reapplication for subsequent-year funding in the next grant round, or (3) require a full application for subsequent funding in the next grant round.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7829C9" w:rsidRDefault="007829C9" w:rsidP="000C73FB">
      <w:pPr>
        <w:spacing w:after="0" w:line="240" w:lineRule="auto"/>
        <w:textAlignment w:val="baseline"/>
        <w:rPr>
          <w:rFonts w:ascii="Times New Roman" w:eastAsia="Times New Roman" w:hAnsi="Times New Roman" w:cs="Times New Roman"/>
          <w:i/>
          <w:iCs/>
        </w:rPr>
      </w:pPr>
    </w:p>
    <w:p w:rsidR="000C73FB" w:rsidRPr="000C73FB" w:rsidRDefault="000C73FB" w:rsidP="000C73FB">
      <w:pPr>
        <w:spacing w:after="0" w:line="240" w:lineRule="auto"/>
        <w:textAlignment w:val="baseline"/>
        <w:rPr>
          <w:rFonts w:ascii="Segoe UI" w:eastAsia="Times New Roman" w:hAnsi="Segoe UI" w:cs="Segoe UI"/>
          <w:sz w:val="18"/>
          <w:szCs w:val="18"/>
        </w:rPr>
      </w:pPr>
      <w:r w:rsidRPr="007829C9">
        <w:rPr>
          <w:rFonts w:ascii="Times New Roman" w:eastAsia="Times New Roman" w:hAnsi="Times New Roman" w:cs="Times New Roman"/>
          <w:b/>
          <w:iCs/>
        </w:rPr>
        <w:t>Multiple Applications</w:t>
      </w:r>
      <w:r w:rsidR="007829C9">
        <w:rPr>
          <w:rFonts w:ascii="Times New Roman" w:eastAsia="Times New Roman" w:hAnsi="Times New Roman" w:cs="Times New Roman"/>
        </w:rPr>
        <w:t xml:space="preserve"> - </w:t>
      </w:r>
      <w:r w:rsidRPr="000C73FB">
        <w:rPr>
          <w:rFonts w:ascii="Times New Roman" w:eastAsia="Times New Roman" w:hAnsi="Times New Roman" w:cs="Times New Roman"/>
        </w:rPr>
        <w:t xml:space="preserve">Applicants may submit more than one application in any given grant round for separate projects that are not directly correlated with one another (i.e. a dam-removal project in one location and a </w:t>
      </w:r>
      <w:proofErr w:type="spellStart"/>
      <w:r w:rsidRPr="000C73FB">
        <w:rPr>
          <w:rFonts w:ascii="Times New Roman" w:eastAsia="Times New Roman" w:hAnsi="Times New Roman" w:cs="Times New Roman"/>
        </w:rPr>
        <w:t>shoreland</w:t>
      </w:r>
      <w:proofErr w:type="spellEnd"/>
      <w:r w:rsidRPr="000C73FB">
        <w:rPr>
          <w:rFonts w:ascii="Times New Roman" w:eastAsia="Times New Roman" w:hAnsi="Times New Roman" w:cs="Times New Roman"/>
        </w:rPr>
        <w:t xml:space="preserve"> protection project elsewhere may be separately eligible).  Likewise, applicants are encouraged to think comprehensively about their projects and to combine multiple related objectives in a single application (i.e. permanent conservation of a property together with habitat restoration on that same property).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7829C9" w:rsidRDefault="007829C9" w:rsidP="000C73FB">
      <w:pPr>
        <w:spacing w:after="0" w:line="240" w:lineRule="auto"/>
        <w:textAlignment w:val="baseline"/>
        <w:rPr>
          <w:rFonts w:ascii="Times New Roman" w:eastAsia="Times New Roman" w:hAnsi="Times New Roman" w:cs="Times New Roman"/>
          <w:b/>
          <w:iCs/>
        </w:rPr>
      </w:pPr>
    </w:p>
    <w:p w:rsidR="000C73FB" w:rsidRPr="000C73FB" w:rsidRDefault="000C73FB" w:rsidP="000C73FB">
      <w:pPr>
        <w:spacing w:after="0" w:line="240" w:lineRule="auto"/>
        <w:textAlignment w:val="baseline"/>
        <w:rPr>
          <w:rFonts w:ascii="Segoe UI" w:eastAsia="Times New Roman" w:hAnsi="Segoe UI" w:cs="Segoe UI"/>
          <w:sz w:val="18"/>
          <w:szCs w:val="18"/>
        </w:rPr>
      </w:pPr>
      <w:r w:rsidRPr="007829C9">
        <w:rPr>
          <w:rFonts w:ascii="Times New Roman" w:eastAsia="Times New Roman" w:hAnsi="Times New Roman" w:cs="Times New Roman"/>
          <w:b/>
          <w:iCs/>
        </w:rPr>
        <w:t>Funding Limits</w:t>
      </w:r>
      <w:r w:rsidR="007829C9">
        <w:rPr>
          <w:rFonts w:ascii="Times New Roman" w:eastAsia="Times New Roman" w:hAnsi="Times New Roman" w:cs="Times New Roman"/>
        </w:rPr>
        <w:t xml:space="preserve"> - </w:t>
      </w:r>
      <w:r w:rsidRPr="007829C9">
        <w:rPr>
          <w:rFonts w:ascii="Times New Roman" w:eastAsia="Times New Roman" w:hAnsi="Times New Roman" w:cs="Times New Roman"/>
        </w:rPr>
        <w:t>Applicants are strongly encouraged collaborate with other organizations and to leverage MEF grant requests with other funding sources.</w:t>
      </w:r>
      <w:r w:rsidRPr="000C73FB">
        <w:rPr>
          <w:rFonts w:ascii="Times New Roman" w:eastAsia="Times New Roman" w:hAnsi="Times New Roman" w:cs="Times New Roman"/>
          <w:sz w:val="24"/>
          <w:szCs w:val="24"/>
        </w:rPr>
        <w:t> </w:t>
      </w:r>
      <w:r w:rsidRPr="000C73FB">
        <w:rPr>
          <w:rFonts w:ascii="Times New Roman" w:eastAsia="Times New Roman" w:hAnsi="Times New Roman" w:cs="Times New Roman"/>
        </w:rPr>
        <w:t xml:space="preserve">The maximum limit for any single application is determined by the total amount available in the fund. The </w:t>
      </w:r>
      <w:r w:rsidR="007829C9">
        <w:rPr>
          <w:rFonts w:ascii="Times New Roman" w:eastAsia="Times New Roman" w:hAnsi="Times New Roman" w:cs="Times New Roman"/>
        </w:rPr>
        <w:t>MEF A</w:t>
      </w:r>
      <w:r w:rsidRPr="000C73FB">
        <w:rPr>
          <w:rFonts w:ascii="Times New Roman" w:eastAsia="Times New Roman" w:hAnsi="Times New Roman" w:cs="Times New Roman"/>
        </w:rPr>
        <w:t>dvisory</w:t>
      </w:r>
      <w:r w:rsidR="007829C9">
        <w:rPr>
          <w:rFonts w:ascii="Times New Roman" w:eastAsia="Times New Roman" w:hAnsi="Times New Roman" w:cs="Times New Roman"/>
        </w:rPr>
        <w:t xml:space="preserve"> C</w:t>
      </w:r>
      <w:r w:rsidRPr="000C73FB">
        <w:rPr>
          <w:rFonts w:ascii="Times New Roman" w:eastAsia="Times New Roman" w:hAnsi="Times New Roman" w:cs="Times New Roman"/>
        </w:rPr>
        <w:t xml:space="preserve">ommittee will entertain funding </w:t>
      </w:r>
      <w:r w:rsidR="007829C9">
        <w:rPr>
          <w:rFonts w:ascii="Times New Roman" w:eastAsia="Times New Roman" w:hAnsi="Times New Roman" w:cs="Times New Roman"/>
        </w:rPr>
        <w:t xml:space="preserve">for </w:t>
      </w:r>
      <w:r w:rsidRPr="000C73FB">
        <w:rPr>
          <w:rFonts w:ascii="Times New Roman" w:eastAsia="Times New Roman" w:hAnsi="Times New Roman" w:cs="Times New Roman"/>
        </w:rPr>
        <w:t>large, comprehensive proposals that are highly relevant to the criteria, particularly within Priority Areas.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D35A5D" w:rsidRDefault="00D35A5D" w:rsidP="000C73FB">
      <w:pPr>
        <w:spacing w:after="0" w:line="240" w:lineRule="auto"/>
        <w:textAlignment w:val="baseline"/>
        <w:rPr>
          <w:rFonts w:ascii="Times New Roman" w:eastAsia="Times New Roman" w:hAnsi="Times New Roman" w:cs="Times New Roman"/>
          <w:b/>
          <w:iCs/>
        </w:rPr>
      </w:pPr>
    </w:p>
    <w:p w:rsidR="000C73FB" w:rsidRPr="000C73FB" w:rsidRDefault="000C73FB" w:rsidP="000C73FB">
      <w:pPr>
        <w:spacing w:after="0" w:line="240" w:lineRule="auto"/>
        <w:textAlignment w:val="baseline"/>
        <w:rPr>
          <w:rFonts w:ascii="Segoe UI" w:eastAsia="Times New Roman" w:hAnsi="Segoe UI" w:cs="Segoe UI"/>
          <w:sz w:val="18"/>
          <w:szCs w:val="18"/>
        </w:rPr>
      </w:pPr>
      <w:r w:rsidRPr="00D35A5D">
        <w:rPr>
          <w:rFonts w:ascii="Times New Roman" w:eastAsia="Times New Roman" w:hAnsi="Times New Roman" w:cs="Times New Roman"/>
          <w:b/>
          <w:iCs/>
        </w:rPr>
        <w:t>Indirect/Overhead Costs</w:t>
      </w:r>
      <w:r w:rsidR="00D35A5D">
        <w:rPr>
          <w:rFonts w:ascii="Times New Roman" w:eastAsia="Times New Roman" w:hAnsi="Times New Roman" w:cs="Times New Roman"/>
        </w:rPr>
        <w:t xml:space="preserve"> - </w:t>
      </w:r>
      <w:r w:rsidRPr="000C73FB">
        <w:rPr>
          <w:rFonts w:ascii="Times New Roman" w:eastAsia="Times New Roman" w:hAnsi="Times New Roman" w:cs="Times New Roman"/>
        </w:rPr>
        <w:t>In addition to including appropriate direct costs, the budget may include a line item for indirect/overhead costs. </w:t>
      </w:r>
      <w:r w:rsidRPr="000C73FB">
        <w:rPr>
          <w:rFonts w:ascii="Times New Roman" w:eastAsia="Times New Roman" w:hAnsi="Times New Roman" w:cs="Times New Roman"/>
          <w:u w:val="single"/>
        </w:rPr>
        <w:t>Indirect costs are capped at 20%, with the amount of subcontracts that can be counted towards the calculation capped at $25,000</w:t>
      </w:r>
      <w:r w:rsidRPr="000C73FB">
        <w:rPr>
          <w:rFonts w:ascii="Times New Roman" w:eastAsia="Times New Roman" w:hAnsi="Times New Roman" w:cs="Times New Roman"/>
          <w:color w:val="1F497D"/>
        </w:rPr>
        <w:t>. </w:t>
      </w:r>
      <w:r w:rsidRPr="000C73FB">
        <w:rPr>
          <w:rFonts w:ascii="Times New Roman" w:eastAsia="Times New Roman" w:hAnsi="Times New Roman" w:cs="Times New Roman"/>
        </w:rPr>
        <w:t>If you need assistance with this calculation, contact Ben Amsden at</w:t>
      </w:r>
      <w:r w:rsidR="00D35A5D">
        <w:rPr>
          <w:rFonts w:ascii="Times New Roman" w:eastAsia="Times New Roman" w:hAnsi="Times New Roman" w:cs="Times New Roman"/>
        </w:rPr>
        <w:t xml:space="preserve"> (603) 263-8355 (</w:t>
      </w:r>
      <w:hyperlink r:id="rId12" w:tgtFrame="_blank" w:history="1">
        <w:r w:rsidRPr="000C73FB">
          <w:rPr>
            <w:rFonts w:ascii="Times New Roman" w:eastAsia="Times New Roman" w:hAnsi="Times New Roman" w:cs="Times New Roman"/>
            <w:color w:val="0000FF"/>
            <w:u w:val="single"/>
          </w:rPr>
          <w:t>ba@nhcf.org</w:t>
        </w:r>
      </w:hyperlink>
      <w:r w:rsidR="00D35A5D">
        <w:rPr>
          <w:rFonts w:ascii="Segoe UI" w:eastAsia="Times New Roman" w:hAnsi="Segoe UI" w:cs="Segoe UI"/>
          <w:sz w:val="18"/>
          <w:szCs w:val="18"/>
        </w:rPr>
        <w:t>)</w:t>
      </w:r>
      <w:r w:rsidRPr="000C73FB">
        <w:rPr>
          <w:rFonts w:ascii="Times New Roman" w:eastAsia="Times New Roman" w:hAnsi="Times New Roman" w:cs="Times New Roman"/>
        </w:rPr>
        <w:t> p</w:t>
      </w:r>
      <w:r w:rsidR="00D35A5D">
        <w:rPr>
          <w:rFonts w:ascii="Times New Roman" w:eastAsia="Times New Roman" w:hAnsi="Times New Roman" w:cs="Times New Roman"/>
        </w:rPr>
        <w:t>rior to submitting a proposal</w:t>
      </w:r>
      <w:r w:rsidRPr="000C73FB">
        <w:rPr>
          <w:rFonts w:ascii="Times New Roman" w:eastAsia="Times New Roman" w:hAnsi="Times New Roman" w:cs="Times New Roman"/>
        </w:rPr>
        <w: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D35A5D" w:rsidRDefault="00D35A5D" w:rsidP="000C73FB">
      <w:pPr>
        <w:spacing w:after="0" w:line="240" w:lineRule="auto"/>
        <w:textAlignment w:val="baseline"/>
        <w:rPr>
          <w:rFonts w:ascii="Times New Roman" w:eastAsia="Times New Roman" w:hAnsi="Times New Roman" w:cs="Times New Roman"/>
          <w:b/>
          <w:bCs/>
        </w:rPr>
      </w:pPr>
    </w:p>
    <w:p w:rsidR="000C73FB" w:rsidRPr="000C73FB" w:rsidRDefault="00D35A5D" w:rsidP="000C73FB">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b/>
          <w:bCs/>
        </w:rPr>
        <w:t xml:space="preserve">Deadlines – </w:t>
      </w:r>
      <w:r>
        <w:rPr>
          <w:rFonts w:ascii="Times New Roman" w:eastAsia="Times New Roman" w:hAnsi="Times New Roman" w:cs="Times New Roman"/>
          <w:bCs/>
        </w:rPr>
        <w:t xml:space="preserve">MEF grant decisions are generally made once a year. </w:t>
      </w:r>
      <w:r>
        <w:rPr>
          <w:rFonts w:ascii="Times New Roman" w:eastAsia="Times New Roman" w:hAnsi="Times New Roman" w:cs="Times New Roman"/>
        </w:rPr>
        <w:t>Concept papers are generally due in late fall, full proposals are generally due in January, and</w:t>
      </w:r>
      <w:r w:rsidR="000C73FB" w:rsidRPr="000C73FB">
        <w:rPr>
          <w:rFonts w:ascii="Times New Roman" w:eastAsia="Times New Roman" w:hAnsi="Times New Roman" w:cs="Times New Roman"/>
        </w:rPr>
        <w:t xml:space="preserve"> </w:t>
      </w:r>
      <w:proofErr w:type="spellStart"/>
      <w:r w:rsidR="000C73FB" w:rsidRPr="000C73FB">
        <w:rPr>
          <w:rFonts w:ascii="Times New Roman" w:eastAsia="Times New Roman" w:hAnsi="Times New Roman" w:cs="Times New Roman"/>
        </w:rPr>
        <w:t>and</w:t>
      </w:r>
      <w:proofErr w:type="spellEnd"/>
      <w:r w:rsidR="000C73FB" w:rsidRPr="000C73FB">
        <w:rPr>
          <w:rFonts w:ascii="Times New Roman" w:eastAsia="Times New Roman" w:hAnsi="Times New Roman" w:cs="Times New Roman"/>
        </w:rPr>
        <w:t xml:space="preserve"> grant decisions </w:t>
      </w:r>
      <w:r>
        <w:rPr>
          <w:rFonts w:ascii="Times New Roman" w:eastAsia="Times New Roman" w:hAnsi="Times New Roman" w:cs="Times New Roman"/>
        </w:rPr>
        <w:t xml:space="preserve">are generally made in </w:t>
      </w:r>
      <w:r>
        <w:rPr>
          <w:rFonts w:ascii="Times New Roman" w:eastAsia="Times New Roman" w:hAnsi="Times New Roman" w:cs="Times New Roman"/>
        </w:rPr>
        <w:lastRenderedPageBreak/>
        <w:t>February/March. Current deadlines can be found a</w:t>
      </w:r>
      <w:r w:rsidR="000C73FB" w:rsidRPr="000C73FB">
        <w:rPr>
          <w:rFonts w:ascii="Times New Roman" w:eastAsia="Times New Roman" w:hAnsi="Times New Roman" w:cs="Times New Roman"/>
        </w:rPr>
        <w:t>t </w:t>
      </w:r>
      <w:hyperlink r:id="rId13" w:tgtFrame="_blank" w:history="1">
        <w:r w:rsidR="000C73FB" w:rsidRPr="000C73FB">
          <w:rPr>
            <w:rFonts w:ascii="Times New Roman" w:eastAsia="Times New Roman" w:hAnsi="Times New Roman" w:cs="Times New Roman"/>
            <w:color w:val="0000FF"/>
            <w:u w:val="single"/>
          </w:rPr>
          <w:t>www.nhcf.org/MEF</w:t>
        </w:r>
      </w:hyperlink>
      <w:r w:rsidR="000C73FB" w:rsidRPr="000C73FB">
        <w:rPr>
          <w:rFonts w:ascii="Times New Roman" w:eastAsia="Times New Roman" w:hAnsi="Times New Roman" w:cs="Times New Roman"/>
        </w:rPr>
        <w:t xml:space="preserve">. In </w:t>
      </w:r>
      <w:r>
        <w:rPr>
          <w:rFonts w:ascii="Times New Roman" w:eastAsia="Times New Roman" w:hAnsi="Times New Roman" w:cs="Times New Roman"/>
        </w:rPr>
        <w:t>extraordinary circumstances (such as</w:t>
      </w:r>
      <w:r w:rsidR="000C73FB" w:rsidRPr="000C73FB">
        <w:rPr>
          <w:rFonts w:ascii="Times New Roman" w:eastAsia="Times New Roman" w:hAnsi="Times New Roman" w:cs="Times New Roman"/>
        </w:rPr>
        <w:t xml:space="preserve"> time-sensitive projects), the </w:t>
      </w:r>
      <w:r>
        <w:rPr>
          <w:rFonts w:ascii="Times New Roman" w:eastAsia="Times New Roman" w:hAnsi="Times New Roman" w:cs="Times New Roman"/>
        </w:rPr>
        <w:t>MEF Advisory C</w:t>
      </w:r>
      <w:r w:rsidR="000C73FB" w:rsidRPr="000C73FB">
        <w:rPr>
          <w:rFonts w:ascii="Times New Roman" w:eastAsia="Times New Roman" w:hAnsi="Times New Roman" w:cs="Times New Roman"/>
        </w:rPr>
        <w:t>ommittee may consider “off-cycle” grant requests outside the normal application deadline</w:t>
      </w:r>
      <w:r>
        <w:rPr>
          <w:rFonts w:ascii="Times New Roman" w:eastAsia="Times New Roman" w:hAnsi="Times New Roman" w:cs="Times New Roman"/>
        </w:rPr>
        <w:t>s</w:t>
      </w:r>
      <w:r w:rsidR="000C73FB" w:rsidRPr="000C73FB">
        <w:rPr>
          <w:rFonts w:ascii="Times New Roman" w:eastAsia="Times New Roman" w:hAnsi="Times New Roman" w:cs="Times New Roman"/>
        </w:rPr>
        <w:t>.  Examples of such circumstances include land purchases where an option or sales agreement does not coincide with the application deadline, or where a commitment of funds is needed to match other, time-sensitive funding sources.  Such applications are </w:t>
      </w:r>
      <w:r w:rsidR="000C73FB" w:rsidRPr="00D35A5D">
        <w:rPr>
          <w:rFonts w:ascii="Times New Roman" w:eastAsia="Times New Roman" w:hAnsi="Times New Roman" w:cs="Times New Roman"/>
        </w:rPr>
        <w:t>by invitation only.</w:t>
      </w:r>
      <w:r>
        <w:rPr>
          <w:rFonts w:ascii="Times New Roman" w:eastAsia="Times New Roman" w:hAnsi="Times New Roman" w:cs="Times New Roman"/>
        </w:rPr>
        <w:t> </w:t>
      </w:r>
      <w:r w:rsidR="000C73FB" w:rsidRPr="000C73FB">
        <w:rPr>
          <w:rFonts w:ascii="Times New Roman" w:eastAsia="Times New Roman" w:hAnsi="Times New Roman" w:cs="Times New Roman"/>
        </w:rPr>
        <w:t>Potential “off-cycle” applicants </w:t>
      </w:r>
      <w:r>
        <w:rPr>
          <w:rFonts w:ascii="Times New Roman" w:eastAsia="Times New Roman" w:hAnsi="Times New Roman" w:cs="Times New Roman"/>
          <w:bCs/>
        </w:rPr>
        <w:t>must</w:t>
      </w:r>
      <w:r w:rsidR="000C73FB" w:rsidRPr="000C73FB">
        <w:rPr>
          <w:rFonts w:ascii="Times New Roman" w:eastAsia="Times New Roman" w:hAnsi="Times New Roman" w:cs="Times New Roman"/>
        </w:rPr>
        <w:t xml:space="preserve"> contact Ben Amsden at </w:t>
      </w:r>
      <w:r w:rsidR="00CE4D0D">
        <w:rPr>
          <w:rFonts w:ascii="Times New Roman" w:eastAsia="Times New Roman" w:hAnsi="Times New Roman" w:cs="Times New Roman"/>
        </w:rPr>
        <w:t xml:space="preserve">(603) 263-8355 </w:t>
      </w:r>
      <w:r>
        <w:rPr>
          <w:rFonts w:ascii="Times New Roman" w:eastAsia="Times New Roman" w:hAnsi="Times New Roman" w:cs="Times New Roman"/>
        </w:rPr>
        <w:t>(</w:t>
      </w:r>
      <w:hyperlink r:id="rId14" w:tgtFrame="_blank" w:history="1">
        <w:r w:rsidR="000C73FB" w:rsidRPr="000C73FB">
          <w:rPr>
            <w:rFonts w:ascii="Times New Roman" w:eastAsia="Times New Roman" w:hAnsi="Times New Roman" w:cs="Times New Roman"/>
            <w:color w:val="0000FF"/>
            <w:u w:val="single"/>
          </w:rPr>
          <w:t>ba@nhcf.org</w:t>
        </w:r>
      </w:hyperlink>
      <w:r>
        <w:rPr>
          <w:rFonts w:ascii="Segoe UI" w:eastAsia="Times New Roman" w:hAnsi="Segoe UI" w:cs="Segoe UI"/>
          <w:sz w:val="18"/>
          <w:szCs w:val="18"/>
        </w:rPr>
        <w:t>)</w:t>
      </w:r>
      <w:r w:rsidR="000C73FB" w:rsidRPr="000C73FB">
        <w:rPr>
          <w:rFonts w:ascii="Times New Roman" w:eastAsia="Times New Roman" w:hAnsi="Times New Roman" w:cs="Times New Roman"/>
        </w:rPr>
        <w:t> prior to submitting any materials.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0C73FB" w:rsidRDefault="000C73FB" w:rsidP="000C73FB">
      <w:pPr>
        <w:spacing w:after="0" w:line="240" w:lineRule="auto"/>
        <w:textAlignment w:val="baseline"/>
        <w:rPr>
          <w:rFonts w:ascii="Times New Roman" w:eastAsia="Times New Roman" w:hAnsi="Times New Roman" w:cs="Times New Roman"/>
        </w:rPr>
      </w:pPr>
      <w:r w:rsidRPr="000C73FB">
        <w:rPr>
          <w:rFonts w:ascii="Times New Roman" w:eastAsia="Times New Roman" w:hAnsi="Times New Roman" w:cs="Times New Roman"/>
          <w:b/>
          <w:bCs/>
        </w:rPr>
        <w:t>How to Apply</w:t>
      </w:r>
      <w:r w:rsidR="00D35A5D">
        <w:rPr>
          <w:rFonts w:ascii="Times New Roman" w:eastAsia="Times New Roman" w:hAnsi="Times New Roman" w:cs="Times New Roman"/>
        </w:rPr>
        <w:t xml:space="preserve"> - </w:t>
      </w:r>
      <w:r w:rsidRPr="000C73FB">
        <w:rPr>
          <w:rFonts w:ascii="Times New Roman" w:eastAsia="Times New Roman" w:hAnsi="Times New Roman" w:cs="Times New Roman"/>
        </w:rPr>
        <w:t xml:space="preserve">For concept papers and full </w:t>
      </w:r>
      <w:r w:rsidR="00D35A5D">
        <w:rPr>
          <w:rFonts w:ascii="Times New Roman" w:eastAsia="Times New Roman" w:hAnsi="Times New Roman" w:cs="Times New Roman"/>
        </w:rPr>
        <w:t xml:space="preserve">applications, you will be asked to upload the following information to </w:t>
      </w:r>
      <w:proofErr w:type="spellStart"/>
      <w:r w:rsidRPr="000C73FB">
        <w:rPr>
          <w:rFonts w:ascii="Times New Roman" w:eastAsia="Times New Roman" w:hAnsi="Times New Roman" w:cs="Times New Roman"/>
        </w:rPr>
        <w:t>Gr</w:t>
      </w:r>
      <w:r w:rsidR="00D35A5D">
        <w:rPr>
          <w:rFonts w:ascii="Times New Roman" w:eastAsia="Times New Roman" w:hAnsi="Times New Roman" w:cs="Times New Roman"/>
        </w:rPr>
        <w:t>antSource</w:t>
      </w:r>
      <w:proofErr w:type="spellEnd"/>
      <w:r w:rsidRPr="000C73FB">
        <w:rPr>
          <w:rFonts w:ascii="Times New Roman" w:eastAsia="Times New Roman" w:hAnsi="Times New Roman" w:cs="Times New Roman"/>
        </w:rPr>
        <w:t>: </w:t>
      </w:r>
    </w:p>
    <w:p w:rsidR="00D35A5D" w:rsidRPr="000C73FB" w:rsidRDefault="00D35A5D" w:rsidP="000C73FB">
      <w:pPr>
        <w:spacing w:after="0" w:line="240" w:lineRule="auto"/>
        <w:textAlignment w:val="baseline"/>
        <w:rPr>
          <w:rFonts w:ascii="Segoe UI" w:eastAsia="Times New Roman" w:hAnsi="Segoe UI" w:cs="Segoe UI"/>
          <w:sz w:val="18"/>
          <w:szCs w:val="18"/>
        </w:rPr>
      </w:pPr>
    </w:p>
    <w:p w:rsidR="000C73FB" w:rsidRDefault="000C73FB" w:rsidP="00D35A5D">
      <w:pPr>
        <w:pStyle w:val="ListParagraph"/>
        <w:numPr>
          <w:ilvl w:val="0"/>
          <w:numId w:val="22"/>
        </w:numPr>
        <w:spacing w:after="0" w:line="240" w:lineRule="auto"/>
        <w:textAlignment w:val="baseline"/>
        <w:rPr>
          <w:rFonts w:ascii="Times New Roman" w:eastAsia="Times New Roman" w:hAnsi="Times New Roman" w:cs="Times New Roman"/>
        </w:rPr>
      </w:pPr>
      <w:r w:rsidRPr="00D35A5D">
        <w:rPr>
          <w:rFonts w:ascii="Times New Roman" w:eastAsia="Times New Roman" w:hAnsi="Times New Roman" w:cs="Times New Roman"/>
          <w:b/>
          <w:i/>
          <w:iCs/>
        </w:rPr>
        <w:t>Project Description</w:t>
      </w:r>
      <w:r w:rsidR="00D35A5D">
        <w:rPr>
          <w:rFonts w:ascii="Times New Roman" w:eastAsia="Times New Roman" w:hAnsi="Times New Roman" w:cs="Times New Roman"/>
        </w:rPr>
        <w:t xml:space="preserve"> - </w:t>
      </w:r>
      <w:r w:rsidRPr="00D35A5D">
        <w:rPr>
          <w:rFonts w:ascii="Times New Roman" w:eastAsia="Times New Roman" w:hAnsi="Times New Roman" w:cs="Times New Roman"/>
        </w:rPr>
        <w:t>Describe the goals, objectives and activities you will implement, the geographic area served, and a time line for completing the project. </w:t>
      </w:r>
    </w:p>
    <w:p w:rsidR="00D35A5D" w:rsidRPr="00D35A5D" w:rsidRDefault="00D35A5D" w:rsidP="00D35A5D">
      <w:pPr>
        <w:pStyle w:val="ListParagraph"/>
        <w:spacing w:after="0" w:line="240" w:lineRule="auto"/>
        <w:textAlignment w:val="baseline"/>
        <w:rPr>
          <w:rFonts w:ascii="Times New Roman" w:eastAsia="Times New Roman" w:hAnsi="Times New Roman" w:cs="Times New Roman"/>
        </w:rPr>
      </w:pPr>
    </w:p>
    <w:p w:rsidR="000C73FB" w:rsidRPr="00D35A5D" w:rsidRDefault="00D35A5D" w:rsidP="00D35A5D">
      <w:pPr>
        <w:pStyle w:val="ListParagraph"/>
        <w:numPr>
          <w:ilvl w:val="0"/>
          <w:numId w:val="23"/>
        </w:numPr>
        <w:spacing w:after="0" w:line="240" w:lineRule="auto"/>
        <w:textAlignment w:val="baseline"/>
        <w:rPr>
          <w:rFonts w:ascii="Times New Roman" w:eastAsia="Times New Roman" w:hAnsi="Times New Roman" w:cs="Times New Roman"/>
          <w:i/>
          <w:iCs/>
        </w:rPr>
      </w:pPr>
      <w:r w:rsidRPr="00D35A5D">
        <w:rPr>
          <w:rFonts w:ascii="Times New Roman" w:eastAsia="Times New Roman" w:hAnsi="Times New Roman" w:cs="Times New Roman"/>
          <w:b/>
          <w:i/>
          <w:iCs/>
        </w:rPr>
        <w:t xml:space="preserve">MEF Priority Areas </w:t>
      </w:r>
      <w:r>
        <w:rPr>
          <w:rFonts w:ascii="Times New Roman" w:eastAsia="Times New Roman" w:hAnsi="Times New Roman" w:cs="Times New Roman"/>
          <w:b/>
        </w:rPr>
        <w:t>–</w:t>
      </w:r>
      <w:r>
        <w:rPr>
          <w:rFonts w:ascii="Times New Roman" w:eastAsia="Times New Roman" w:hAnsi="Times New Roman" w:cs="Times New Roman"/>
        </w:rPr>
        <w:t xml:space="preserve"> Whether </w:t>
      </w:r>
      <w:r w:rsidR="000C73FB" w:rsidRPr="00D35A5D">
        <w:rPr>
          <w:rFonts w:ascii="Times New Roman" w:eastAsia="Times New Roman" w:hAnsi="Times New Roman" w:cs="Times New Roman"/>
        </w:rPr>
        <w:t>he project is located within one of the identified Priority Riparian Areas or addresses one of the Priority Connectivity Projects. </w:t>
      </w:r>
    </w:p>
    <w:p w:rsidR="00D35A5D" w:rsidRPr="00D35A5D" w:rsidRDefault="00D35A5D" w:rsidP="00D35A5D">
      <w:pPr>
        <w:spacing w:after="0" w:line="240" w:lineRule="auto"/>
        <w:textAlignment w:val="baseline"/>
        <w:rPr>
          <w:rFonts w:ascii="Times New Roman" w:eastAsia="Times New Roman" w:hAnsi="Times New Roman" w:cs="Times New Roman"/>
          <w:i/>
          <w:iCs/>
        </w:rPr>
      </w:pPr>
    </w:p>
    <w:p w:rsidR="000C73FB" w:rsidRDefault="000C73FB" w:rsidP="00D35A5D">
      <w:pPr>
        <w:pStyle w:val="ListParagraph"/>
        <w:numPr>
          <w:ilvl w:val="0"/>
          <w:numId w:val="24"/>
        </w:numPr>
        <w:spacing w:after="0" w:line="240" w:lineRule="auto"/>
        <w:textAlignment w:val="baseline"/>
        <w:rPr>
          <w:rFonts w:ascii="Times New Roman" w:eastAsia="Times New Roman" w:hAnsi="Times New Roman" w:cs="Times New Roman"/>
        </w:rPr>
      </w:pPr>
      <w:r w:rsidRPr="00D35A5D">
        <w:rPr>
          <w:rFonts w:ascii="Times New Roman" w:eastAsia="Times New Roman" w:hAnsi="Times New Roman" w:cs="Times New Roman"/>
          <w:b/>
          <w:i/>
          <w:iCs/>
        </w:rPr>
        <w:t>MEF Proposal Categories and Evaluation Criteria</w:t>
      </w:r>
      <w:r w:rsidR="00D35A5D" w:rsidRPr="00D35A5D">
        <w:rPr>
          <w:rFonts w:ascii="Times New Roman" w:eastAsia="Times New Roman" w:hAnsi="Times New Roman" w:cs="Times New Roman"/>
          <w:b/>
          <w:i/>
        </w:rPr>
        <w:t xml:space="preserve"> -</w:t>
      </w:r>
      <w:r w:rsidRPr="00D35A5D">
        <w:rPr>
          <w:rFonts w:ascii="Times New Roman" w:eastAsia="Times New Roman" w:hAnsi="Times New Roman" w:cs="Times New Roman"/>
        </w:rPr>
        <w:t xml:space="preserve"> Describe how the project fits into one or more of the MEF Proposal Categories (Riverine, Wetland, </w:t>
      </w:r>
      <w:proofErr w:type="spellStart"/>
      <w:r w:rsidRPr="00D35A5D">
        <w:rPr>
          <w:rFonts w:ascii="Times New Roman" w:eastAsia="Times New Roman" w:hAnsi="Times New Roman" w:cs="Times New Roman"/>
        </w:rPr>
        <w:t>Shoreland</w:t>
      </w:r>
      <w:proofErr w:type="spellEnd"/>
      <w:r w:rsidRPr="00D35A5D">
        <w:rPr>
          <w:rFonts w:ascii="Times New Roman" w:eastAsia="Times New Roman" w:hAnsi="Times New Roman" w:cs="Times New Roman"/>
        </w:rPr>
        <w:t>), and how the specific criteria within each relevant category apply to the project, as well as the General Criteria for Proposal Selection. </w:t>
      </w:r>
    </w:p>
    <w:p w:rsidR="00D35A5D" w:rsidRDefault="00D35A5D" w:rsidP="00D35A5D">
      <w:pPr>
        <w:pStyle w:val="ListParagraph"/>
        <w:spacing w:after="0" w:line="240" w:lineRule="auto"/>
        <w:textAlignment w:val="baseline"/>
        <w:rPr>
          <w:rFonts w:ascii="Times New Roman" w:eastAsia="Times New Roman" w:hAnsi="Times New Roman" w:cs="Times New Roman"/>
        </w:rPr>
      </w:pPr>
    </w:p>
    <w:p w:rsidR="00D35A5D" w:rsidRDefault="000C73FB" w:rsidP="00D35A5D">
      <w:pPr>
        <w:pStyle w:val="ListParagraph"/>
        <w:numPr>
          <w:ilvl w:val="0"/>
          <w:numId w:val="24"/>
        </w:numPr>
        <w:spacing w:after="0" w:line="240" w:lineRule="auto"/>
        <w:textAlignment w:val="baseline"/>
        <w:rPr>
          <w:rFonts w:ascii="Times New Roman" w:eastAsia="Times New Roman" w:hAnsi="Times New Roman" w:cs="Times New Roman"/>
        </w:rPr>
      </w:pPr>
      <w:r w:rsidRPr="00D35A5D">
        <w:rPr>
          <w:rFonts w:ascii="Times New Roman" w:eastAsia="Times New Roman" w:hAnsi="Times New Roman" w:cs="Times New Roman"/>
          <w:b/>
          <w:i/>
          <w:iCs/>
        </w:rPr>
        <w:t>Relevance to Federal, State, Regional or Local Priorities for the Connecticut River and its watershed</w:t>
      </w:r>
      <w:r w:rsidR="00D35A5D" w:rsidRPr="00D35A5D">
        <w:rPr>
          <w:rFonts w:ascii="Times New Roman" w:eastAsia="Times New Roman" w:hAnsi="Times New Roman" w:cs="Times New Roman"/>
          <w:b/>
        </w:rPr>
        <w:t xml:space="preserve"> -</w:t>
      </w:r>
      <w:r w:rsidR="00D35A5D">
        <w:rPr>
          <w:rFonts w:ascii="Times New Roman" w:eastAsia="Times New Roman" w:hAnsi="Times New Roman" w:cs="Times New Roman"/>
        </w:rPr>
        <w:t xml:space="preserve"> </w:t>
      </w:r>
      <w:r w:rsidRPr="00D35A5D">
        <w:rPr>
          <w:rFonts w:ascii="Times New Roman" w:eastAsia="Times New Roman" w:hAnsi="Times New Roman" w:cs="Times New Roman"/>
        </w:rPr>
        <w:t>Describe how your project advances relevant </w:t>
      </w:r>
      <w:r w:rsidR="00D35A5D">
        <w:rPr>
          <w:rFonts w:ascii="Times New Roman" w:eastAsia="Times New Roman" w:hAnsi="Times New Roman" w:cs="Times New Roman"/>
        </w:rPr>
        <w:t xml:space="preserve">protection and/or restoration </w:t>
      </w:r>
      <w:r w:rsidRPr="00D35A5D">
        <w:rPr>
          <w:rFonts w:ascii="Times New Roman" w:eastAsia="Times New Roman" w:hAnsi="Times New Roman" w:cs="Times New Roman"/>
        </w:rPr>
        <w:t>priorities within </w:t>
      </w:r>
      <w:r w:rsidR="00D35A5D">
        <w:rPr>
          <w:rFonts w:ascii="Times New Roman" w:eastAsia="Times New Roman" w:hAnsi="Times New Roman" w:cs="Times New Roman"/>
        </w:rPr>
        <w:t xml:space="preserve">the Connecticut River watershed </w:t>
      </w:r>
      <w:r w:rsidRPr="00D35A5D">
        <w:rPr>
          <w:rFonts w:ascii="Times New Roman" w:eastAsia="Times New Roman" w:hAnsi="Times New Roman" w:cs="Times New Roman"/>
        </w:rPr>
        <w:t>as articulate</w:t>
      </w:r>
      <w:r w:rsidR="00D35A5D">
        <w:rPr>
          <w:rFonts w:ascii="Times New Roman" w:eastAsia="Times New Roman" w:hAnsi="Times New Roman" w:cs="Times New Roman"/>
        </w:rPr>
        <w:t>d by federal and state agencies, regional planning commissions, local communities, and nonprofit organizations</w:t>
      </w:r>
      <w:r w:rsidRPr="00D35A5D">
        <w:rPr>
          <w:rFonts w:ascii="Times New Roman" w:eastAsia="Times New Roman" w:hAnsi="Times New Roman" w:cs="Times New Roman"/>
        </w:rPr>
        <w:t> (</w:t>
      </w:r>
      <w:r w:rsidRPr="00D35A5D">
        <w:rPr>
          <w:rFonts w:ascii="Times New Roman" w:eastAsia="Times New Roman" w:hAnsi="Times New Roman" w:cs="Times New Roman"/>
          <w:i/>
          <w:iCs/>
        </w:rPr>
        <w:t>See the list of contacts above</w:t>
      </w:r>
      <w:r w:rsidRPr="00D35A5D">
        <w:rPr>
          <w:rFonts w:ascii="Times New Roman" w:eastAsia="Times New Roman" w:hAnsi="Times New Roman" w:cs="Times New Roman"/>
        </w:rPr>
        <w:t>)</w:t>
      </w:r>
      <w:r w:rsidR="00D35A5D">
        <w:rPr>
          <w:rFonts w:ascii="Times New Roman" w:eastAsia="Times New Roman" w:hAnsi="Times New Roman" w:cs="Times New Roman"/>
        </w:rPr>
        <w:t>.</w:t>
      </w:r>
    </w:p>
    <w:p w:rsidR="00D35A5D" w:rsidRPr="00D35A5D" w:rsidRDefault="00D35A5D" w:rsidP="00D35A5D">
      <w:pPr>
        <w:pStyle w:val="ListParagraph"/>
        <w:rPr>
          <w:rFonts w:ascii="Times New Roman" w:eastAsia="Times New Roman" w:hAnsi="Times New Roman" w:cs="Times New Roman"/>
        </w:rPr>
      </w:pPr>
    </w:p>
    <w:p w:rsidR="00D35A5D" w:rsidRDefault="000C73FB" w:rsidP="00D35A5D">
      <w:pPr>
        <w:pStyle w:val="ListParagraph"/>
        <w:numPr>
          <w:ilvl w:val="0"/>
          <w:numId w:val="24"/>
        </w:numPr>
        <w:spacing w:after="0" w:line="240" w:lineRule="auto"/>
        <w:textAlignment w:val="baseline"/>
        <w:rPr>
          <w:rFonts w:ascii="Times New Roman" w:eastAsia="Times New Roman" w:hAnsi="Times New Roman" w:cs="Times New Roman"/>
        </w:rPr>
      </w:pPr>
      <w:r w:rsidRPr="00D35A5D">
        <w:rPr>
          <w:rFonts w:ascii="Times New Roman" w:eastAsia="Times New Roman" w:hAnsi="Times New Roman" w:cs="Times New Roman"/>
          <w:b/>
          <w:i/>
          <w:iCs/>
        </w:rPr>
        <w:t>Collaborating and Cooperating Organizations</w:t>
      </w:r>
      <w:r w:rsidR="00D35A5D" w:rsidRPr="00D35A5D">
        <w:rPr>
          <w:rFonts w:ascii="Times New Roman" w:eastAsia="Times New Roman" w:hAnsi="Times New Roman" w:cs="Times New Roman"/>
          <w:b/>
        </w:rPr>
        <w:t xml:space="preserve"> - </w:t>
      </w:r>
      <w:r w:rsidRPr="00CE4D0D">
        <w:rPr>
          <w:rFonts w:ascii="Times New Roman" w:eastAsia="Times New Roman" w:hAnsi="Times New Roman" w:cs="Times New Roman"/>
        </w:rPr>
        <w:t>For</w:t>
      </w:r>
      <w:r w:rsidRPr="00D35A5D">
        <w:rPr>
          <w:rFonts w:ascii="Times New Roman" w:eastAsia="Times New Roman" w:hAnsi="Times New Roman" w:cs="Times New Roman"/>
        </w:rPr>
        <w:t xml:space="preserve"> each collaborating organization, list the contact person, contact information, and description of their role. </w:t>
      </w:r>
    </w:p>
    <w:p w:rsidR="00D35A5D" w:rsidRPr="00D35A5D" w:rsidRDefault="00D35A5D" w:rsidP="00D35A5D">
      <w:pPr>
        <w:pStyle w:val="ListParagraph"/>
        <w:rPr>
          <w:rFonts w:ascii="Times New Roman" w:eastAsia="Times New Roman" w:hAnsi="Times New Roman" w:cs="Times New Roman"/>
        </w:rPr>
      </w:pPr>
    </w:p>
    <w:p w:rsidR="000C73FB" w:rsidRPr="00CE4D0D" w:rsidRDefault="000C73FB" w:rsidP="00CE4D0D">
      <w:pPr>
        <w:pStyle w:val="ListParagraph"/>
        <w:numPr>
          <w:ilvl w:val="0"/>
          <w:numId w:val="24"/>
        </w:numPr>
        <w:spacing w:after="0" w:line="240" w:lineRule="auto"/>
        <w:textAlignment w:val="baseline"/>
        <w:rPr>
          <w:rFonts w:ascii="Times New Roman" w:eastAsia="Times New Roman" w:hAnsi="Times New Roman" w:cs="Times New Roman"/>
        </w:rPr>
      </w:pPr>
      <w:r w:rsidRPr="00D35A5D">
        <w:rPr>
          <w:rFonts w:ascii="Times New Roman" w:eastAsia="Times New Roman" w:hAnsi="Times New Roman" w:cs="Times New Roman"/>
        </w:rPr>
        <w:t> </w:t>
      </w:r>
      <w:r w:rsidRPr="00CE4D0D">
        <w:rPr>
          <w:rFonts w:ascii="Times New Roman" w:eastAsia="Times New Roman" w:hAnsi="Times New Roman" w:cs="Times New Roman"/>
          <w:b/>
          <w:i/>
          <w:iCs/>
        </w:rPr>
        <w:t>Evaluation Plan</w:t>
      </w:r>
      <w:r w:rsidR="00CE4D0D" w:rsidRPr="00CE4D0D">
        <w:rPr>
          <w:rFonts w:ascii="Times New Roman" w:eastAsia="Times New Roman" w:hAnsi="Times New Roman" w:cs="Times New Roman"/>
          <w:b/>
        </w:rPr>
        <w:t xml:space="preserve"> -</w:t>
      </w:r>
      <w:r w:rsidR="00CE4D0D">
        <w:rPr>
          <w:rFonts w:ascii="Times New Roman" w:eastAsia="Times New Roman" w:hAnsi="Times New Roman" w:cs="Times New Roman"/>
        </w:rPr>
        <w:t xml:space="preserve"> </w:t>
      </w:r>
      <w:r w:rsidRPr="00CE4D0D">
        <w:rPr>
          <w:rFonts w:ascii="Times New Roman" w:eastAsia="Times New Roman" w:hAnsi="Times New Roman" w:cs="Times New Roman"/>
        </w:rPr>
        <w:t>Identify the specific measurable outcomes or changes that will occur as a result of this project. How will you know the project has been successful?  All grante</w:t>
      </w:r>
      <w:r w:rsidR="00CE4D0D">
        <w:rPr>
          <w:rFonts w:ascii="Times New Roman" w:eastAsia="Times New Roman" w:hAnsi="Times New Roman" w:cs="Times New Roman"/>
        </w:rPr>
        <w:t>es must report to NHCF</w:t>
      </w:r>
      <w:r w:rsidRPr="00CE4D0D">
        <w:rPr>
          <w:rFonts w:ascii="Times New Roman" w:eastAsia="Times New Roman" w:hAnsi="Times New Roman" w:cs="Times New Roman"/>
        </w:rPr>
        <w:t xml:space="preserve"> at the end of the grant period on the outcomes specified here. (Fill out/submit the MEF Project Metrics Form to estimate the anticipated on-the-ground impacts at the end of the project.)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E86280" w:rsidRDefault="00E86280" w:rsidP="000C73FB">
      <w:pPr>
        <w:spacing w:after="0" w:line="240" w:lineRule="auto"/>
        <w:ind w:left="360"/>
        <w:textAlignment w:val="baseline"/>
        <w:rPr>
          <w:rFonts w:ascii="Times New Roman" w:eastAsia="Times New Roman" w:hAnsi="Times New Roman" w:cs="Times New Roman"/>
          <w:b/>
        </w:rPr>
      </w:pPr>
    </w:p>
    <w:p w:rsidR="000C73FB" w:rsidRDefault="008160A9" w:rsidP="00E86280">
      <w:pPr>
        <w:spacing w:after="0" w:line="240" w:lineRule="auto"/>
        <w:textAlignment w:val="baseline"/>
        <w:rPr>
          <w:rFonts w:ascii="Times New Roman" w:eastAsia="Times New Roman" w:hAnsi="Times New Roman" w:cs="Times New Roman"/>
        </w:rPr>
      </w:pPr>
      <w:r w:rsidRPr="008160A9">
        <w:rPr>
          <w:rFonts w:ascii="Times New Roman" w:eastAsia="Times New Roman" w:hAnsi="Times New Roman" w:cs="Times New Roman"/>
          <w:b/>
        </w:rPr>
        <w:t xml:space="preserve">Required </w:t>
      </w:r>
      <w:r w:rsidR="00E86280">
        <w:rPr>
          <w:rFonts w:ascii="Times New Roman" w:eastAsia="Times New Roman" w:hAnsi="Times New Roman" w:cs="Times New Roman"/>
          <w:b/>
        </w:rPr>
        <w:t>Attachments</w:t>
      </w:r>
      <w:r>
        <w:rPr>
          <w:rFonts w:ascii="Times New Roman" w:eastAsia="Times New Roman" w:hAnsi="Times New Roman" w:cs="Times New Roman"/>
        </w:rPr>
        <w:t xml:space="preserve">- </w:t>
      </w:r>
      <w:r w:rsidR="000C73FB" w:rsidRPr="000C73FB">
        <w:rPr>
          <w:rFonts w:ascii="Times New Roman" w:eastAsia="Times New Roman" w:hAnsi="Times New Roman" w:cs="Times New Roman"/>
        </w:rPr>
        <w:t>Within </w:t>
      </w:r>
      <w:proofErr w:type="spellStart"/>
      <w:r w:rsidR="000C73FB" w:rsidRPr="000C73FB">
        <w:rPr>
          <w:rFonts w:ascii="Times New Roman" w:eastAsia="Times New Roman" w:hAnsi="Times New Roman" w:cs="Times New Roman"/>
        </w:rPr>
        <w:t>GrantSource</w:t>
      </w:r>
      <w:proofErr w:type="spellEnd"/>
      <w:r w:rsidR="000C73FB" w:rsidRPr="000C73FB">
        <w:rPr>
          <w:rFonts w:ascii="Times New Roman" w:eastAsia="Times New Roman" w:hAnsi="Times New Roman" w:cs="Times New Roman"/>
        </w:rPr>
        <w:t>, you will be required to upload digital copies of the following documents: </w:t>
      </w:r>
    </w:p>
    <w:p w:rsidR="008160A9" w:rsidRPr="000C73FB" w:rsidRDefault="008160A9" w:rsidP="000C73FB">
      <w:pPr>
        <w:spacing w:after="0" w:line="240" w:lineRule="auto"/>
        <w:ind w:left="360"/>
        <w:textAlignment w:val="baseline"/>
        <w:rPr>
          <w:rFonts w:ascii="Segoe UI" w:eastAsia="Times New Roman" w:hAnsi="Segoe UI" w:cs="Segoe UI"/>
          <w:sz w:val="18"/>
          <w:szCs w:val="18"/>
        </w:rPr>
      </w:pPr>
    </w:p>
    <w:p w:rsidR="000C73FB" w:rsidRDefault="00E86280" w:rsidP="008160A9">
      <w:pPr>
        <w:pStyle w:val="ListParagraph"/>
        <w:numPr>
          <w:ilvl w:val="0"/>
          <w:numId w:val="27"/>
        </w:numPr>
        <w:spacing w:after="0" w:line="240" w:lineRule="auto"/>
        <w:textAlignment w:val="baseline"/>
        <w:rPr>
          <w:rFonts w:ascii="Times New Roman" w:eastAsia="Times New Roman" w:hAnsi="Times New Roman" w:cs="Times New Roman"/>
        </w:rPr>
      </w:pPr>
      <w:r w:rsidRPr="00E86280">
        <w:rPr>
          <w:rFonts w:ascii="Times New Roman" w:eastAsia="Times New Roman" w:hAnsi="Times New Roman" w:cs="Times New Roman"/>
          <w:b/>
          <w:bCs/>
          <w:i/>
        </w:rPr>
        <w:t xml:space="preserve">Project budget, </w:t>
      </w:r>
      <w:r w:rsidR="000C73FB" w:rsidRPr="00E86280">
        <w:rPr>
          <w:rFonts w:ascii="Times New Roman" w:eastAsia="Times New Roman" w:hAnsi="Times New Roman" w:cs="Times New Roman"/>
          <w:b/>
          <w:bCs/>
          <w:i/>
        </w:rPr>
        <w:t>using the MEF template, uploaded in Excel format</w:t>
      </w:r>
      <w:r w:rsidR="000C73FB" w:rsidRPr="00E86280">
        <w:rPr>
          <w:rFonts w:ascii="Times New Roman" w:eastAsia="Times New Roman" w:hAnsi="Times New Roman" w:cs="Times New Roman"/>
        </w:rPr>
        <w:t> </w:t>
      </w:r>
      <w:r w:rsidR="000C73FB" w:rsidRPr="008160A9">
        <w:rPr>
          <w:rFonts w:ascii="Times New Roman" w:eastAsia="Times New Roman" w:hAnsi="Times New Roman" w:cs="Times New Roman"/>
        </w:rPr>
        <w:t>with details on income and expenses, including cash and in-kind contributions from other sources and the status of those sources (we strongly encourage projects</w:t>
      </w:r>
      <w:r>
        <w:rPr>
          <w:rFonts w:ascii="Times New Roman" w:eastAsia="Times New Roman" w:hAnsi="Times New Roman" w:cs="Times New Roman"/>
        </w:rPr>
        <w:t xml:space="preserve"> that leverage other funding). The budget must</w:t>
      </w:r>
      <w:r w:rsidR="000C73FB" w:rsidRPr="008160A9">
        <w:rPr>
          <w:rFonts w:ascii="Times New Roman" w:eastAsia="Times New Roman" w:hAnsi="Times New Roman" w:cs="Times New Roman"/>
        </w:rPr>
        <w:t> show a specific column of anticipated MEF expenses (apart from other funding sources and in-kind contributions). </w:t>
      </w:r>
    </w:p>
    <w:p w:rsidR="00E86280" w:rsidRDefault="00E86280" w:rsidP="00E86280">
      <w:pPr>
        <w:pStyle w:val="ListParagraph"/>
        <w:spacing w:after="0" w:line="240" w:lineRule="auto"/>
        <w:textAlignment w:val="baseline"/>
        <w:rPr>
          <w:rFonts w:ascii="Times New Roman" w:eastAsia="Times New Roman" w:hAnsi="Times New Roman" w:cs="Times New Roman"/>
        </w:rPr>
      </w:pPr>
    </w:p>
    <w:p w:rsidR="000C73FB" w:rsidRDefault="000C73FB" w:rsidP="00E86280">
      <w:pPr>
        <w:pStyle w:val="ListParagraph"/>
        <w:numPr>
          <w:ilvl w:val="0"/>
          <w:numId w:val="27"/>
        </w:numPr>
        <w:spacing w:after="0" w:line="240" w:lineRule="auto"/>
        <w:textAlignment w:val="baseline"/>
        <w:rPr>
          <w:rFonts w:ascii="Times New Roman" w:eastAsia="Times New Roman" w:hAnsi="Times New Roman" w:cs="Times New Roman"/>
        </w:rPr>
      </w:pPr>
      <w:r w:rsidRPr="00E86280">
        <w:rPr>
          <w:rFonts w:ascii="Times New Roman" w:eastAsia="Times New Roman" w:hAnsi="Times New Roman" w:cs="Times New Roman"/>
          <w:b/>
          <w:i/>
        </w:rPr>
        <w:t>One or more</w:t>
      </w:r>
      <w:r w:rsidRPr="00E86280">
        <w:rPr>
          <w:rFonts w:ascii="Times New Roman" w:eastAsia="Times New Roman" w:hAnsi="Times New Roman" w:cs="Times New Roman"/>
          <w:b/>
          <w:bCs/>
          <w:i/>
        </w:rPr>
        <w:t> detailed maps</w:t>
      </w:r>
      <w:r w:rsidRPr="00E86280">
        <w:rPr>
          <w:rFonts w:ascii="Times New Roman" w:eastAsia="Times New Roman" w:hAnsi="Times New Roman" w:cs="Times New Roman"/>
        </w:rPr>
        <w:t xml:space="preserve"> showing the location of the proposed project </w:t>
      </w:r>
      <w:r w:rsidR="00E86280">
        <w:rPr>
          <w:rFonts w:ascii="Times New Roman" w:eastAsia="Times New Roman" w:hAnsi="Times New Roman" w:cs="Times New Roman"/>
        </w:rPr>
        <w:t xml:space="preserve">or program. PDF format is preferred. Applications </w:t>
      </w:r>
      <w:r w:rsidRPr="00E86280">
        <w:rPr>
          <w:rFonts w:ascii="Times New Roman" w:eastAsia="Times New Roman" w:hAnsi="Times New Roman" w:cs="Times New Roman"/>
        </w:rPr>
        <w:t>must include (either on the map or in the narrative) GPS coordinates for the project. PLEASE NOTE: Multiple maps must be combined into one file pri</w:t>
      </w:r>
      <w:r w:rsidR="00E86280">
        <w:rPr>
          <w:rFonts w:ascii="Times New Roman" w:eastAsia="Times New Roman" w:hAnsi="Times New Roman" w:cs="Times New Roman"/>
        </w:rPr>
        <w:t>or to uploading.</w:t>
      </w:r>
    </w:p>
    <w:p w:rsidR="00E86280" w:rsidRPr="00E86280" w:rsidRDefault="00E86280" w:rsidP="00E86280">
      <w:pPr>
        <w:pStyle w:val="ListParagraph"/>
        <w:rPr>
          <w:rFonts w:ascii="Times New Roman" w:eastAsia="Times New Roman" w:hAnsi="Times New Roman" w:cs="Times New Roman"/>
        </w:rPr>
      </w:pPr>
    </w:p>
    <w:p w:rsidR="000C73FB" w:rsidRPr="00E86280" w:rsidRDefault="000C73FB" w:rsidP="00E86280">
      <w:pPr>
        <w:pStyle w:val="ListParagraph"/>
        <w:numPr>
          <w:ilvl w:val="0"/>
          <w:numId w:val="27"/>
        </w:numPr>
        <w:spacing w:after="0" w:line="240" w:lineRule="auto"/>
        <w:textAlignment w:val="baseline"/>
        <w:rPr>
          <w:rFonts w:ascii="Times New Roman" w:eastAsia="Times New Roman" w:hAnsi="Times New Roman" w:cs="Times New Roman"/>
        </w:rPr>
      </w:pPr>
      <w:r w:rsidRPr="00E86280">
        <w:rPr>
          <w:rFonts w:ascii="Times New Roman" w:eastAsia="Times New Roman" w:hAnsi="Times New Roman" w:cs="Times New Roman"/>
          <w:b/>
          <w:i/>
        </w:rPr>
        <w:lastRenderedPageBreak/>
        <w:t>Completed </w:t>
      </w:r>
      <w:r w:rsidRPr="00E86280">
        <w:rPr>
          <w:rFonts w:ascii="Times New Roman" w:eastAsia="Times New Roman" w:hAnsi="Times New Roman" w:cs="Times New Roman"/>
          <w:b/>
          <w:bCs/>
          <w:i/>
        </w:rPr>
        <w:t>MEF Project Metrics Form, uploaded in Excel format,</w:t>
      </w:r>
      <w:r w:rsidRPr="00E86280">
        <w:rPr>
          <w:rFonts w:ascii="Times New Roman" w:eastAsia="Times New Roman" w:hAnsi="Times New Roman" w:cs="Times New Roman"/>
          <w:b/>
          <w:bCs/>
        </w:rPr>
        <w:t> </w:t>
      </w:r>
      <w:r w:rsidRPr="00E86280">
        <w:rPr>
          <w:rFonts w:ascii="Times New Roman" w:eastAsia="Times New Roman" w:hAnsi="Times New Roman" w:cs="Times New Roman"/>
        </w:rPr>
        <w:t>showing anticipated project outcomes.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0C73FB" w:rsidRDefault="00E86280" w:rsidP="00E86280">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Optional Attachments</w:t>
      </w:r>
      <w:r>
        <w:rPr>
          <w:rFonts w:ascii="Times New Roman" w:eastAsia="Times New Roman" w:hAnsi="Times New Roman" w:cs="Times New Roman"/>
        </w:rPr>
        <w:t xml:space="preserve"> - </w:t>
      </w:r>
      <w:r w:rsidR="000C73FB" w:rsidRPr="000C73FB">
        <w:rPr>
          <w:rFonts w:ascii="Times New Roman" w:eastAsia="Times New Roman" w:hAnsi="Times New Roman" w:cs="Times New Roman"/>
        </w:rPr>
        <w:t>Within </w:t>
      </w:r>
      <w:proofErr w:type="spellStart"/>
      <w:r w:rsidR="000C73FB" w:rsidRPr="000C73FB">
        <w:rPr>
          <w:rFonts w:ascii="Times New Roman" w:eastAsia="Times New Roman" w:hAnsi="Times New Roman" w:cs="Times New Roman"/>
        </w:rPr>
        <w:t>GrantSource</w:t>
      </w:r>
      <w:proofErr w:type="spellEnd"/>
      <w:r w:rsidR="000C73FB" w:rsidRPr="000C73FB">
        <w:rPr>
          <w:rFonts w:ascii="Times New Roman" w:eastAsia="Times New Roman" w:hAnsi="Times New Roman" w:cs="Times New Roman"/>
        </w:rPr>
        <w:t>, applicants may upload digital copies of the following documents: </w:t>
      </w:r>
    </w:p>
    <w:p w:rsidR="00E86280" w:rsidRPr="000C73FB" w:rsidRDefault="00E86280" w:rsidP="00E86280">
      <w:pPr>
        <w:spacing w:after="0" w:line="240" w:lineRule="auto"/>
        <w:textAlignment w:val="baseline"/>
        <w:rPr>
          <w:rFonts w:ascii="Segoe UI" w:eastAsia="Times New Roman" w:hAnsi="Segoe UI" w:cs="Segoe UI"/>
          <w:sz w:val="18"/>
          <w:szCs w:val="18"/>
        </w:rPr>
      </w:pPr>
    </w:p>
    <w:p w:rsidR="000C73FB" w:rsidRPr="00E86280" w:rsidRDefault="000C73FB" w:rsidP="00E86280">
      <w:pPr>
        <w:pStyle w:val="ListParagraph"/>
        <w:numPr>
          <w:ilvl w:val="1"/>
          <w:numId w:val="27"/>
        </w:numPr>
        <w:spacing w:after="0" w:line="240" w:lineRule="auto"/>
        <w:ind w:left="720"/>
        <w:textAlignment w:val="baseline"/>
        <w:rPr>
          <w:rFonts w:ascii="Times New Roman" w:eastAsia="Times New Roman" w:hAnsi="Times New Roman" w:cs="Times New Roman"/>
        </w:rPr>
      </w:pPr>
      <w:r w:rsidRPr="00E86280">
        <w:rPr>
          <w:rFonts w:ascii="Times New Roman" w:eastAsia="Times New Roman" w:hAnsi="Times New Roman" w:cs="Times New Roman"/>
          <w:b/>
          <w:i/>
        </w:rPr>
        <w:t>One or more</w:t>
      </w:r>
      <w:r w:rsidRPr="00E86280">
        <w:rPr>
          <w:rFonts w:ascii="Times New Roman" w:eastAsia="Times New Roman" w:hAnsi="Times New Roman" w:cs="Times New Roman"/>
          <w:b/>
          <w:bCs/>
          <w:i/>
        </w:rPr>
        <w:t> letters of support</w:t>
      </w:r>
      <w:r w:rsidRPr="00E86280">
        <w:rPr>
          <w:rFonts w:ascii="Times New Roman" w:eastAsia="Times New Roman" w:hAnsi="Times New Roman" w:cs="Times New Roman"/>
        </w:rPr>
        <w:t> from project partners</w:t>
      </w:r>
      <w:r w:rsidR="00E86280">
        <w:rPr>
          <w:rFonts w:ascii="Times New Roman" w:eastAsia="Times New Roman" w:hAnsi="Times New Roman" w:cs="Times New Roman"/>
        </w:rPr>
        <w:t>. PDF format is preferred. These letters must be project-</w:t>
      </w:r>
      <w:r w:rsidRPr="00E86280">
        <w:rPr>
          <w:rFonts w:ascii="Times New Roman" w:eastAsia="Times New Roman" w:hAnsi="Times New Roman" w:cs="Times New Roman"/>
        </w:rPr>
        <w:t xml:space="preserve">specific, and include detail describing </w:t>
      </w:r>
      <w:r w:rsidR="00E86280">
        <w:rPr>
          <w:rFonts w:ascii="Times New Roman" w:eastAsia="Times New Roman" w:hAnsi="Times New Roman" w:cs="Times New Roman"/>
        </w:rPr>
        <w:t>project outcomes, precise role of the partner/letter-writer</w:t>
      </w:r>
      <w:r w:rsidRPr="00E86280">
        <w:rPr>
          <w:rFonts w:ascii="Times New Roman" w:eastAsia="Times New Roman" w:hAnsi="Times New Roman" w:cs="Times New Roman"/>
        </w:rPr>
        <w:t>, and the priority of the specific project in the Upper Connecticut watershed. Generic, non-specific letters of organizational praise or support are less valuable to the MEF Advisory Committee</w:t>
      </w:r>
      <w:r w:rsidR="00E86280">
        <w:rPr>
          <w:rFonts w:ascii="Times New Roman" w:eastAsia="Times New Roman" w:hAnsi="Times New Roman" w:cs="Times New Roman"/>
        </w:rPr>
        <w:t>. </w:t>
      </w:r>
      <w:r w:rsidRPr="00E86280">
        <w:rPr>
          <w:rFonts w:ascii="Times New Roman" w:eastAsia="Times New Roman" w:hAnsi="Times New Roman" w:cs="Times New Roman"/>
        </w:rPr>
        <w:t>Multiple letters must be combined into one file prior to upl</w:t>
      </w:r>
      <w:r w:rsidR="00E86280">
        <w:rPr>
          <w:rFonts w:ascii="Times New Roman" w:eastAsia="Times New Roman" w:hAnsi="Times New Roman" w:cs="Times New Roman"/>
        </w:rPr>
        <w:t>oading.</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color w:val="1F497D"/>
          <w:sz w:val="24"/>
          <w:szCs w:val="24"/>
        </w:rPr>
        <w: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b/>
          <w:bCs/>
        </w:rPr>
        <w:t>Have questions?  Need help?</w:t>
      </w:r>
      <w:r w:rsidRPr="000C73FB">
        <w:rPr>
          <w:rFonts w:ascii="Times New Roman" w:eastAsia="Times New Roman" w:hAnsi="Times New Roman" w:cs="Times New Roman"/>
        </w:rPr>
        <w:t xml:space="preserve">  If you have questions or need more information about specific project ideas, contact Ben Amsden at </w:t>
      </w:r>
      <w:r w:rsidR="00E86280">
        <w:rPr>
          <w:rFonts w:ascii="Times New Roman" w:eastAsia="Times New Roman" w:hAnsi="Times New Roman" w:cs="Times New Roman"/>
        </w:rPr>
        <w:t>(603) 263-8355 (</w:t>
      </w:r>
      <w:r w:rsidRPr="000C73FB">
        <w:rPr>
          <w:rFonts w:ascii="Times New Roman" w:eastAsia="Times New Roman" w:hAnsi="Times New Roman" w:cs="Times New Roman"/>
        </w:rPr>
        <w:t>ba@nhcf.org</w:t>
      </w:r>
      <w:r w:rsidR="00E86280">
        <w:rPr>
          <w:rFonts w:ascii="Times New Roman" w:eastAsia="Times New Roman" w:hAnsi="Times New Roman" w:cs="Times New Roman"/>
        </w:rPr>
        <w:t>)</w:t>
      </w:r>
      <w:r w:rsidRPr="000C73FB">
        <w:rPr>
          <w:rFonts w:ascii="Times New Roman" w:eastAsia="Times New Roman" w:hAnsi="Times New Roman" w:cs="Times New Roman"/>
        </w:rPr>
        <w:t>.  This application information and related materials are available at </w:t>
      </w:r>
      <w:hyperlink r:id="rId15" w:tgtFrame="_blank" w:history="1">
        <w:r w:rsidRPr="000C73FB">
          <w:rPr>
            <w:rFonts w:ascii="Times New Roman" w:eastAsia="Times New Roman" w:hAnsi="Times New Roman" w:cs="Times New Roman"/>
            <w:color w:val="0000FF"/>
            <w:u w:val="single"/>
          </w:rPr>
          <w:t>www.nhcf.org/mef</w:t>
        </w:r>
      </w:hyperlink>
      <w:r w:rsidRPr="000C73FB">
        <w:rPr>
          <w:rFonts w:ascii="Times New Roman" w:eastAsia="Times New Roman" w:hAnsi="Times New Roman" w:cs="Times New Roman"/>
        </w:rPr>
        <w: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E86280" w:rsidRDefault="00E86280" w:rsidP="000C73FB">
      <w:pPr>
        <w:spacing w:after="0" w:line="240" w:lineRule="auto"/>
        <w:textAlignment w:val="baseline"/>
        <w:rPr>
          <w:rFonts w:ascii="Times New Roman" w:eastAsia="Times New Roman" w:hAnsi="Times New Roman" w:cs="Times New Roman"/>
          <w:b/>
          <w:bCs/>
        </w:rPr>
      </w:pPr>
    </w:p>
    <w:p w:rsidR="000C73FB" w:rsidRPr="000C73FB" w:rsidRDefault="000C73FB" w:rsidP="000C73FB">
      <w:pPr>
        <w:spacing w:after="0" w:line="240" w:lineRule="auto"/>
        <w:textAlignment w:val="baseline"/>
        <w:rPr>
          <w:rFonts w:ascii="Segoe UI" w:eastAsia="Times New Roman" w:hAnsi="Segoe UI" w:cs="Segoe UI"/>
          <w:sz w:val="18"/>
          <w:szCs w:val="18"/>
        </w:rPr>
      </w:pPr>
      <w:proofErr w:type="spellStart"/>
      <w:r w:rsidRPr="000C73FB">
        <w:rPr>
          <w:rFonts w:ascii="Times New Roman" w:eastAsia="Times New Roman" w:hAnsi="Times New Roman" w:cs="Times New Roman"/>
          <w:b/>
          <w:bCs/>
        </w:rPr>
        <w:t>GrantSource</w:t>
      </w:r>
      <w:proofErr w:type="spellEnd"/>
      <w:r w:rsidR="00E86280">
        <w:rPr>
          <w:rFonts w:ascii="Times New Roman" w:eastAsia="Times New Roman" w:hAnsi="Times New Roman" w:cs="Times New Roman"/>
        </w:rPr>
        <w:t xml:space="preserve">—If you </w:t>
      </w:r>
      <w:r w:rsidRPr="000C73FB">
        <w:rPr>
          <w:rFonts w:ascii="Times New Roman" w:eastAsia="Times New Roman" w:hAnsi="Times New Roman" w:cs="Times New Roman"/>
        </w:rPr>
        <w:t>need assistance with </w:t>
      </w:r>
      <w:proofErr w:type="spellStart"/>
      <w:r w:rsidRPr="000C73FB">
        <w:rPr>
          <w:rFonts w:ascii="Times New Roman" w:eastAsia="Times New Roman" w:hAnsi="Times New Roman" w:cs="Times New Roman"/>
        </w:rPr>
        <w:t>GrantSource</w:t>
      </w:r>
      <w:proofErr w:type="spellEnd"/>
      <w:r w:rsidRPr="000C73FB">
        <w:rPr>
          <w:rFonts w:ascii="Times New Roman" w:eastAsia="Times New Roman" w:hAnsi="Times New Roman" w:cs="Times New Roman"/>
        </w:rPr>
        <w:t> (e.g. setting up or updating your organizational profile, accessing your username and password, uploading documents, etc.), or with other grant-process questions, please contact Wendy Cahill at 603-225-6</w:t>
      </w:r>
      <w:r w:rsidR="00E86280">
        <w:rPr>
          <w:rFonts w:ascii="Times New Roman" w:eastAsia="Times New Roman" w:hAnsi="Times New Roman" w:cs="Times New Roman"/>
        </w:rPr>
        <w:t>641, ext. 21249 (</w:t>
      </w:r>
      <w:r w:rsidRPr="000C73FB">
        <w:rPr>
          <w:rFonts w:ascii="Times New Roman" w:eastAsia="Times New Roman" w:hAnsi="Times New Roman" w:cs="Times New Roman"/>
        </w:rPr>
        <w:t>wlc@nhcf.org</w:t>
      </w:r>
      <w:r w:rsidR="00E86280">
        <w:rPr>
          <w:rFonts w:ascii="Times New Roman" w:eastAsia="Times New Roman" w:hAnsi="Times New Roman" w:cs="Times New Roman"/>
        </w:rPr>
        <w:t>)</w:t>
      </w:r>
      <w:r w:rsidRPr="000C73FB">
        <w:rPr>
          <w:rFonts w:ascii="Times New Roman" w:eastAsia="Times New Roman" w:hAnsi="Times New Roman" w:cs="Times New Roman"/>
        </w:rPr>
        <w:t>. </w:t>
      </w:r>
    </w:p>
    <w:p w:rsidR="00BA517D" w:rsidRDefault="00BA517D"/>
    <w:p w:rsidR="00E86280" w:rsidRDefault="00E86280" w:rsidP="000C73FB">
      <w:pPr>
        <w:spacing w:after="0" w:line="240" w:lineRule="auto"/>
        <w:textAlignment w:val="baseline"/>
        <w:rPr>
          <w:rFonts w:ascii="Times New Roman" w:eastAsia="Times New Roman" w:hAnsi="Times New Roman" w:cs="Times New Roman"/>
          <w:b/>
        </w:rPr>
      </w:pPr>
    </w:p>
    <w:p w:rsidR="000C73FB" w:rsidRPr="000C73FB" w:rsidRDefault="000C73FB" w:rsidP="000C73FB">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b/>
        </w:rPr>
        <w:t xml:space="preserve">MEF </w:t>
      </w:r>
      <w:r w:rsidRPr="000C73FB">
        <w:rPr>
          <w:rFonts w:ascii="Times New Roman" w:eastAsia="Times New Roman" w:hAnsi="Times New Roman" w:cs="Times New Roman"/>
          <w:b/>
        </w:rPr>
        <w:t>Fund Background</w:t>
      </w:r>
      <w:r>
        <w:rPr>
          <w:rFonts w:ascii="Times New Roman" w:eastAsia="Times New Roman" w:hAnsi="Times New Roman" w:cs="Times New Roman"/>
        </w:rPr>
        <w:t xml:space="preserve"> - </w:t>
      </w:r>
      <w:r w:rsidRPr="000C73FB">
        <w:rPr>
          <w:rFonts w:ascii="Times New Roman" w:eastAsia="Times New Roman" w:hAnsi="Times New Roman" w:cs="Times New Roman"/>
        </w:rPr>
        <w:t>In April 1996, New England Power Company (NEP) filed a notice of intent for a new operating license from the Federal Energy Regulatory Commission (FERC) for several hydroelectric dams it owned along the upper reaches of the Connecticut River, in an area known as Fifteen Mile Falls (FMF). In October 1996, NEP announced its intent to sell all of its generating facilities in New England in response to a regulatory requirement.  As a consequence of the announced sale, NEP and the FMF “stakeholders” (comprised of federal and state agencies, environmental organizations and community groups) worked to develop a comprehensive agreement regarding protection and management of river-related resources.  The 1997 “Settlement Agreement” (SA) called for the establishment of an “Upper Connecticut River Mitigation and Enhancement Fund” (MEF) and funded through annual contributions from the dams’ owner, with amounts related to the income derived from operating the dams.  </w:t>
      </w:r>
      <w:r w:rsidRPr="00C37D6E">
        <w:rPr>
          <w:rFonts w:ascii="Times New Roman" w:eastAsia="Times New Roman" w:hAnsi="Times New Roman" w:cs="Times New Roman"/>
          <w:highlight w:val="yellow"/>
        </w:rPr>
        <w:t>The purpose of the MEF is to provide financial assistance to projects that will restore, protect, and/or enhance the river ecosystem affected by the FMF hydroelectric project, or that will serve as mitigation for some of the impacts of the project.</w:t>
      </w:r>
      <w:r w:rsidRPr="000C73FB">
        <w:rPr>
          <w:rFonts w:ascii="Times New Roman" w:eastAsia="Times New Roman" w:hAnsi="Times New Roman" w:cs="Times New Roman"/>
        </w:rPr>
        <w:t> Additional background information can be found in the Settlement Agreement at </w:t>
      </w:r>
      <w:hyperlink r:id="rId16" w:tgtFrame="_blank" w:history="1">
        <w:r w:rsidRPr="000C73FB">
          <w:rPr>
            <w:rFonts w:ascii="Times New Roman" w:eastAsia="Times New Roman" w:hAnsi="Times New Roman" w:cs="Times New Roman"/>
          </w:rPr>
          <w:t>www.nhcf.org</w:t>
        </w:r>
      </w:hyperlink>
      <w:r w:rsidRPr="000C73FB">
        <w:rPr>
          <w:rFonts w:ascii="Times New Roman" w:eastAsia="Times New Roman" w:hAnsi="Times New Roman" w:cs="Times New Roman"/>
        </w:rPr>
        <w:t>/mef.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t>In the fall of 1998, U.S. Generating Company (</w:t>
      </w:r>
      <w:proofErr w:type="spellStart"/>
      <w:r w:rsidRPr="000C73FB">
        <w:rPr>
          <w:rFonts w:ascii="Times New Roman" w:eastAsia="Times New Roman" w:hAnsi="Times New Roman" w:cs="Times New Roman"/>
        </w:rPr>
        <w:t>USGen</w:t>
      </w:r>
      <w:proofErr w:type="spellEnd"/>
      <w:r w:rsidRPr="000C73FB">
        <w:rPr>
          <w:rFonts w:ascii="Times New Roman" w:eastAsia="Times New Roman" w:hAnsi="Times New Roman" w:cs="Times New Roman"/>
        </w:rPr>
        <w:t xml:space="preserve">) bought the Fifteen Mile Falls hydroelectric facilities from NEP.  Throughout the FMF relicensing process, beginning in 1995 and concluding in 2002, both NEP and </w:t>
      </w:r>
      <w:proofErr w:type="spellStart"/>
      <w:r w:rsidRPr="000C73FB">
        <w:rPr>
          <w:rFonts w:ascii="Times New Roman" w:eastAsia="Times New Roman" w:hAnsi="Times New Roman" w:cs="Times New Roman"/>
        </w:rPr>
        <w:t>USGen</w:t>
      </w:r>
      <w:proofErr w:type="spellEnd"/>
      <w:r w:rsidRPr="000C73FB">
        <w:rPr>
          <w:rFonts w:ascii="Times New Roman" w:eastAsia="Times New Roman" w:hAnsi="Times New Roman" w:cs="Times New Roman"/>
        </w:rPr>
        <w:t xml:space="preserve"> worked with a number of the stakeholders to develop a consensus approach to the relicensing, including the Settlement Agreement.  A full application to relicense the project was filed in 1999. An environmental assessment, prepared by FERC, analyzed the license application and its supporting studies and plans.  In 2002, a new federal operating license was issued by FERC, which upheld the terms of the 1997 Settlement Agreement and endorsed the Mitigation and Enhancement Fund. In 2005, the dams were sold to TransCanada Hydro Northeast Inc.</w:t>
      </w:r>
      <w:r w:rsidRPr="000C73FB">
        <w:rPr>
          <w:rFonts w:ascii="Times New Roman" w:eastAsia="Times New Roman" w:hAnsi="Times New Roman" w:cs="Times New Roman"/>
          <w:shd w:val="clear" w:color="auto" w:fill="FFFFFF"/>
        </w:rPr>
        <w:t> This portfolio was then acquired by Great River Hydro, LLC in 2017.</w:t>
      </w:r>
      <w:r w:rsidRPr="000C73FB">
        <w:rPr>
          <w:rFonts w:ascii="Times New Roman" w:eastAsia="Times New Roman" w:hAnsi="Times New Roman" w:cs="Times New Roman"/>
        </w:rPr>
        <w: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sz w:val="20"/>
          <w:szCs w:val="20"/>
        </w:rPr>
        <w:t> </w:t>
      </w:r>
    </w:p>
    <w:p w:rsidR="000C73FB" w:rsidRPr="000C73FB" w:rsidRDefault="000C73FB" w:rsidP="000C73FB">
      <w:pPr>
        <w:spacing w:after="0" w:line="240" w:lineRule="auto"/>
        <w:textAlignment w:val="baseline"/>
        <w:rPr>
          <w:rFonts w:ascii="Segoe UI" w:eastAsia="Times New Roman" w:hAnsi="Segoe UI" w:cs="Segoe UI"/>
          <w:sz w:val="18"/>
          <w:szCs w:val="18"/>
        </w:rPr>
      </w:pPr>
      <w:r w:rsidRPr="000C73FB">
        <w:rPr>
          <w:rFonts w:ascii="Times New Roman" w:eastAsia="Times New Roman" w:hAnsi="Times New Roman" w:cs="Times New Roman"/>
        </w:rPr>
        <w:lastRenderedPageBreak/>
        <w:t>The New Hampshire Charitable Foundation holds and manages funds contributed to the MEF by current and preceding project owners.  An advisory committee, made up of representatives of FMF stakeholder organizations, recommends grant awards from the Fund for “projects that will enhance river-related natural resources in the upper Connecticut River watershed.”  The New Hampshire Charitable Foundation provides staff support to the advisory committee. </w:t>
      </w:r>
    </w:p>
    <w:p w:rsidR="000C73FB" w:rsidRDefault="000C73FB"/>
    <w:sectPr w:rsidR="000C7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51D"/>
    <w:multiLevelType w:val="multilevel"/>
    <w:tmpl w:val="0CAED530"/>
    <w:lvl w:ilvl="0">
      <w:start w:val="4"/>
      <w:numFmt w:val="decimal"/>
      <w:lvlText w:val="%1."/>
      <w:lvlJc w:val="left"/>
      <w:pPr>
        <w:tabs>
          <w:tab w:val="num" w:pos="720"/>
        </w:tabs>
        <w:ind w:left="720" w:hanging="360"/>
      </w:pPr>
      <w:rPr>
        <w:b/>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E58EB"/>
    <w:multiLevelType w:val="multilevel"/>
    <w:tmpl w:val="1BEA2490"/>
    <w:lvl w:ilvl="0">
      <w:start w:val="2"/>
      <w:numFmt w:val="decimal"/>
      <w:lvlText w:val="%1."/>
      <w:lvlJc w:val="left"/>
      <w:pPr>
        <w:tabs>
          <w:tab w:val="num" w:pos="720"/>
        </w:tabs>
        <w:ind w:left="720" w:hanging="360"/>
      </w:pPr>
      <w:rPr>
        <w:b/>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D1063"/>
    <w:multiLevelType w:val="multilevel"/>
    <w:tmpl w:val="B3F2B9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92D3D"/>
    <w:multiLevelType w:val="multilevel"/>
    <w:tmpl w:val="6468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71787"/>
    <w:multiLevelType w:val="multilevel"/>
    <w:tmpl w:val="852A4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07093"/>
    <w:multiLevelType w:val="multilevel"/>
    <w:tmpl w:val="29D42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35B67"/>
    <w:multiLevelType w:val="multilevel"/>
    <w:tmpl w:val="7382CA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333A9"/>
    <w:multiLevelType w:val="hybridMultilevel"/>
    <w:tmpl w:val="3FA4C1C4"/>
    <w:lvl w:ilvl="0" w:tplc="33DCF726">
      <w:start w:val="1"/>
      <w:numFmt w:val="decimal"/>
      <w:lvlText w:val="%1."/>
      <w:lvlJc w:val="left"/>
      <w:pPr>
        <w:ind w:left="720" w:hanging="360"/>
      </w:pPr>
      <w:rPr>
        <w:rFonts w:ascii="Times New Roman" w:hAnsi="Times New Roman" w:cs="Times New Roman"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07FD2"/>
    <w:multiLevelType w:val="multilevel"/>
    <w:tmpl w:val="FABA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E02FD"/>
    <w:multiLevelType w:val="multilevel"/>
    <w:tmpl w:val="A640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607B3"/>
    <w:multiLevelType w:val="multilevel"/>
    <w:tmpl w:val="2E7A8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409D5"/>
    <w:multiLevelType w:val="multilevel"/>
    <w:tmpl w:val="E72867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C6A3F"/>
    <w:multiLevelType w:val="multilevel"/>
    <w:tmpl w:val="7DC46A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154D3C"/>
    <w:multiLevelType w:val="multilevel"/>
    <w:tmpl w:val="63423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06188"/>
    <w:multiLevelType w:val="multilevel"/>
    <w:tmpl w:val="D834D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F773D"/>
    <w:multiLevelType w:val="multilevel"/>
    <w:tmpl w:val="446097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930F8C"/>
    <w:multiLevelType w:val="multilevel"/>
    <w:tmpl w:val="CA5A5616"/>
    <w:lvl w:ilvl="0">
      <w:start w:val="1"/>
      <w:numFmt w:val="decimal"/>
      <w:lvlText w:val="%1."/>
      <w:lvlJc w:val="left"/>
      <w:pPr>
        <w:tabs>
          <w:tab w:val="num" w:pos="720"/>
        </w:tabs>
        <w:ind w:left="720" w:hanging="360"/>
      </w:pPr>
      <w:rPr>
        <w:b/>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0E5BE0"/>
    <w:multiLevelType w:val="multilevel"/>
    <w:tmpl w:val="9F6C876C"/>
    <w:lvl w:ilvl="0">
      <w:start w:val="1"/>
      <w:numFmt w:val="decimal"/>
      <w:lvlText w:val="%1."/>
      <w:lvlJc w:val="left"/>
      <w:pPr>
        <w:tabs>
          <w:tab w:val="num" w:pos="720"/>
        </w:tabs>
        <w:ind w:left="720" w:hanging="360"/>
      </w:pPr>
      <w:rPr>
        <w:b/>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800E73"/>
    <w:multiLevelType w:val="hybridMultilevel"/>
    <w:tmpl w:val="48EACD74"/>
    <w:lvl w:ilvl="0" w:tplc="91421C82">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E1E4C"/>
    <w:multiLevelType w:val="multilevel"/>
    <w:tmpl w:val="FE64EAAE"/>
    <w:lvl w:ilvl="0">
      <w:start w:val="3"/>
      <w:numFmt w:val="decimal"/>
      <w:lvlText w:val="%1."/>
      <w:lvlJc w:val="left"/>
      <w:pPr>
        <w:tabs>
          <w:tab w:val="num" w:pos="720"/>
        </w:tabs>
        <w:ind w:left="720" w:hanging="360"/>
      </w:pPr>
      <w:rPr>
        <w:b/>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FC3227"/>
    <w:multiLevelType w:val="multilevel"/>
    <w:tmpl w:val="84EE31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A739AE"/>
    <w:multiLevelType w:val="multilevel"/>
    <w:tmpl w:val="26EA2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9524E"/>
    <w:multiLevelType w:val="multilevel"/>
    <w:tmpl w:val="898AE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276627"/>
    <w:multiLevelType w:val="multilevel"/>
    <w:tmpl w:val="679C3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303BF6"/>
    <w:multiLevelType w:val="multilevel"/>
    <w:tmpl w:val="9E3CD1A0"/>
    <w:lvl w:ilvl="0">
      <w:start w:val="3"/>
      <w:numFmt w:val="decimal"/>
      <w:lvlText w:val="%1."/>
      <w:lvlJc w:val="left"/>
      <w:pPr>
        <w:tabs>
          <w:tab w:val="num" w:pos="720"/>
        </w:tabs>
        <w:ind w:left="720" w:hanging="360"/>
      </w:pPr>
      <w:rPr>
        <w:b/>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D45AC2"/>
    <w:multiLevelType w:val="hybridMultilevel"/>
    <w:tmpl w:val="C8145C68"/>
    <w:lvl w:ilvl="0" w:tplc="396EB43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E56E9"/>
    <w:multiLevelType w:val="multilevel"/>
    <w:tmpl w:val="BC5A5212"/>
    <w:lvl w:ilvl="0">
      <w:start w:val="1"/>
      <w:numFmt w:val="decimal"/>
      <w:lvlText w:val="%1."/>
      <w:lvlJc w:val="left"/>
      <w:pPr>
        <w:tabs>
          <w:tab w:val="num" w:pos="720"/>
        </w:tabs>
        <w:ind w:left="720" w:hanging="360"/>
      </w:pPr>
      <w:rPr>
        <w:rFonts w:ascii="Times New Roman" w:eastAsia="Times New Roman" w:hAnsi="Times New Roman" w:cs="Times New Roman"/>
        <w:b/>
        <w:i/>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CB5E84"/>
    <w:multiLevelType w:val="hybridMultilevel"/>
    <w:tmpl w:val="5CC44206"/>
    <w:lvl w:ilvl="0" w:tplc="306060F0">
      <w:start w:val="1"/>
      <w:numFmt w:val="decimal"/>
      <w:lvlText w:val="%1."/>
      <w:lvlJc w:val="left"/>
      <w:pPr>
        <w:ind w:left="720" w:hanging="360"/>
      </w:pPr>
      <w:rPr>
        <w:rFonts w:ascii="Times New Roman" w:hAnsi="Times New Roman" w:cs="Times New Roman" w:hint="default"/>
        <w:b/>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34345C"/>
    <w:multiLevelType w:val="multilevel"/>
    <w:tmpl w:val="DCAA23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7A39D7"/>
    <w:multiLevelType w:val="multilevel"/>
    <w:tmpl w:val="64FC7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920D22"/>
    <w:multiLevelType w:val="multilevel"/>
    <w:tmpl w:val="1CE0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2532A3"/>
    <w:multiLevelType w:val="multilevel"/>
    <w:tmpl w:val="A9EC7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EB319C"/>
    <w:multiLevelType w:val="multilevel"/>
    <w:tmpl w:val="BD8C4754"/>
    <w:lvl w:ilvl="0">
      <w:start w:val="6"/>
      <w:numFmt w:val="decimal"/>
      <w:lvlText w:val="%1."/>
      <w:lvlJc w:val="left"/>
      <w:pPr>
        <w:tabs>
          <w:tab w:val="num" w:pos="720"/>
        </w:tabs>
        <w:ind w:left="720" w:hanging="360"/>
      </w:pPr>
      <w:rPr>
        <w:b/>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1"/>
  </w:num>
  <w:num w:numId="3">
    <w:abstractNumId w:val="31"/>
  </w:num>
  <w:num w:numId="4">
    <w:abstractNumId w:val="3"/>
  </w:num>
  <w:num w:numId="5">
    <w:abstractNumId w:val="17"/>
  </w:num>
  <w:num w:numId="6">
    <w:abstractNumId w:val="23"/>
  </w:num>
  <w:num w:numId="7">
    <w:abstractNumId w:val="24"/>
  </w:num>
  <w:num w:numId="8">
    <w:abstractNumId w:val="0"/>
  </w:num>
  <w:num w:numId="9">
    <w:abstractNumId w:val="12"/>
  </w:num>
  <w:num w:numId="10">
    <w:abstractNumId w:val="32"/>
  </w:num>
  <w:num w:numId="11">
    <w:abstractNumId w:val="6"/>
  </w:num>
  <w:num w:numId="12">
    <w:abstractNumId w:val="11"/>
  </w:num>
  <w:num w:numId="13">
    <w:abstractNumId w:val="2"/>
  </w:num>
  <w:num w:numId="14">
    <w:abstractNumId w:val="29"/>
  </w:num>
  <w:num w:numId="15">
    <w:abstractNumId w:val="10"/>
  </w:num>
  <w:num w:numId="16">
    <w:abstractNumId w:val="15"/>
  </w:num>
  <w:num w:numId="17">
    <w:abstractNumId w:val="30"/>
  </w:num>
  <w:num w:numId="18">
    <w:abstractNumId w:val="22"/>
  </w:num>
  <w:num w:numId="19">
    <w:abstractNumId w:val="13"/>
  </w:num>
  <w:num w:numId="20">
    <w:abstractNumId w:val="14"/>
  </w:num>
  <w:num w:numId="21">
    <w:abstractNumId w:val="9"/>
  </w:num>
  <w:num w:numId="22">
    <w:abstractNumId w:val="16"/>
  </w:num>
  <w:num w:numId="23">
    <w:abstractNumId w:val="1"/>
  </w:num>
  <w:num w:numId="24">
    <w:abstractNumId w:val="19"/>
  </w:num>
  <w:num w:numId="25">
    <w:abstractNumId w:val="28"/>
  </w:num>
  <w:num w:numId="26">
    <w:abstractNumId w:val="20"/>
  </w:num>
  <w:num w:numId="27">
    <w:abstractNumId w:val="26"/>
  </w:num>
  <w:num w:numId="28">
    <w:abstractNumId w:val="5"/>
  </w:num>
  <w:num w:numId="29">
    <w:abstractNumId w:val="4"/>
  </w:num>
  <w:num w:numId="30">
    <w:abstractNumId w:val="25"/>
  </w:num>
  <w:num w:numId="31">
    <w:abstractNumId w:val="27"/>
  </w:num>
  <w:num w:numId="32">
    <w:abstractNumId w:val="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FB"/>
    <w:rsid w:val="000C73FB"/>
    <w:rsid w:val="00150839"/>
    <w:rsid w:val="002F087C"/>
    <w:rsid w:val="003B4A3F"/>
    <w:rsid w:val="005C5517"/>
    <w:rsid w:val="007829C9"/>
    <w:rsid w:val="008160A9"/>
    <w:rsid w:val="0083791B"/>
    <w:rsid w:val="008F04D4"/>
    <w:rsid w:val="00997FEB"/>
    <w:rsid w:val="00A31097"/>
    <w:rsid w:val="00B917D8"/>
    <w:rsid w:val="00BA517D"/>
    <w:rsid w:val="00C12B22"/>
    <w:rsid w:val="00C37D6E"/>
    <w:rsid w:val="00CE4D0D"/>
    <w:rsid w:val="00D35A5D"/>
    <w:rsid w:val="00E6042A"/>
    <w:rsid w:val="00E8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A0EA"/>
  <w15:chartTrackingRefBased/>
  <w15:docId w15:val="{9233E88D-00B0-4228-93AA-CA2A449A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C7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0C7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0C73FB"/>
  </w:style>
  <w:style w:type="character" w:customStyle="1" w:styleId="normaltextrun">
    <w:name w:val="normaltextrun"/>
    <w:basedOn w:val="DefaultParagraphFont"/>
    <w:rsid w:val="000C73FB"/>
  </w:style>
  <w:style w:type="character" w:customStyle="1" w:styleId="eop">
    <w:name w:val="eop"/>
    <w:basedOn w:val="DefaultParagraphFont"/>
    <w:rsid w:val="000C73FB"/>
  </w:style>
  <w:style w:type="character" w:customStyle="1" w:styleId="trackchangetextdeletion">
    <w:name w:val="trackchangetextdeletion"/>
    <w:basedOn w:val="DefaultParagraphFont"/>
    <w:rsid w:val="000C73FB"/>
  </w:style>
  <w:style w:type="character" w:styleId="Hyperlink">
    <w:name w:val="Hyperlink"/>
    <w:basedOn w:val="DefaultParagraphFont"/>
    <w:uiPriority w:val="99"/>
    <w:unhideWhenUsed/>
    <w:rsid w:val="000C73FB"/>
    <w:rPr>
      <w:color w:val="0000FF"/>
      <w:u w:val="single"/>
    </w:rPr>
  </w:style>
  <w:style w:type="character" w:styleId="FollowedHyperlink">
    <w:name w:val="FollowedHyperlink"/>
    <w:basedOn w:val="DefaultParagraphFont"/>
    <w:uiPriority w:val="99"/>
    <w:semiHidden/>
    <w:unhideWhenUsed/>
    <w:rsid w:val="000C73FB"/>
    <w:rPr>
      <w:color w:val="800080"/>
      <w:u w:val="single"/>
    </w:rPr>
  </w:style>
  <w:style w:type="character" w:customStyle="1" w:styleId="pagebreakblob">
    <w:name w:val="pagebreakblob"/>
    <w:basedOn w:val="DefaultParagraphFont"/>
    <w:rsid w:val="000C73FB"/>
  </w:style>
  <w:style w:type="character" w:customStyle="1" w:styleId="pagebreakborderspan">
    <w:name w:val="pagebreakborderspan"/>
    <w:basedOn w:val="DefaultParagraphFont"/>
    <w:rsid w:val="000C73FB"/>
  </w:style>
  <w:style w:type="character" w:customStyle="1" w:styleId="pagebreaktextspan">
    <w:name w:val="pagebreaktextspan"/>
    <w:basedOn w:val="DefaultParagraphFont"/>
    <w:rsid w:val="000C73FB"/>
  </w:style>
  <w:style w:type="character" w:customStyle="1" w:styleId="fieldrange">
    <w:name w:val="fieldrange"/>
    <w:basedOn w:val="DefaultParagraphFont"/>
    <w:rsid w:val="000C73FB"/>
  </w:style>
  <w:style w:type="character" w:customStyle="1" w:styleId="trackchangetextinsertion">
    <w:name w:val="trackchangetextinsertion"/>
    <w:basedOn w:val="DefaultParagraphFont"/>
    <w:rsid w:val="000C73FB"/>
  </w:style>
  <w:style w:type="character" w:customStyle="1" w:styleId="trackedchange">
    <w:name w:val="trackedchange"/>
    <w:basedOn w:val="DefaultParagraphFont"/>
    <w:rsid w:val="000C73FB"/>
  </w:style>
  <w:style w:type="paragraph" w:styleId="ListParagraph">
    <w:name w:val="List Paragraph"/>
    <w:basedOn w:val="Normal"/>
    <w:uiPriority w:val="34"/>
    <w:qFormat/>
    <w:rsid w:val="000C73FB"/>
    <w:pPr>
      <w:ind w:left="720"/>
      <w:contextualSpacing/>
    </w:pPr>
  </w:style>
  <w:style w:type="character" w:styleId="CommentReference">
    <w:name w:val="annotation reference"/>
    <w:basedOn w:val="DefaultParagraphFont"/>
    <w:uiPriority w:val="99"/>
    <w:semiHidden/>
    <w:unhideWhenUsed/>
    <w:rsid w:val="007829C9"/>
    <w:rPr>
      <w:sz w:val="16"/>
      <w:szCs w:val="16"/>
    </w:rPr>
  </w:style>
  <w:style w:type="paragraph" w:styleId="CommentText">
    <w:name w:val="annotation text"/>
    <w:basedOn w:val="Normal"/>
    <w:link w:val="CommentTextChar"/>
    <w:uiPriority w:val="99"/>
    <w:semiHidden/>
    <w:unhideWhenUsed/>
    <w:rsid w:val="007829C9"/>
    <w:pPr>
      <w:spacing w:line="240" w:lineRule="auto"/>
    </w:pPr>
    <w:rPr>
      <w:sz w:val="20"/>
      <w:szCs w:val="20"/>
    </w:rPr>
  </w:style>
  <w:style w:type="character" w:customStyle="1" w:styleId="CommentTextChar">
    <w:name w:val="Comment Text Char"/>
    <w:basedOn w:val="DefaultParagraphFont"/>
    <w:link w:val="CommentText"/>
    <w:uiPriority w:val="99"/>
    <w:semiHidden/>
    <w:rsid w:val="007829C9"/>
    <w:rPr>
      <w:sz w:val="20"/>
      <w:szCs w:val="20"/>
    </w:rPr>
  </w:style>
  <w:style w:type="paragraph" w:styleId="CommentSubject">
    <w:name w:val="annotation subject"/>
    <w:basedOn w:val="CommentText"/>
    <w:next w:val="CommentText"/>
    <w:link w:val="CommentSubjectChar"/>
    <w:uiPriority w:val="99"/>
    <w:semiHidden/>
    <w:unhideWhenUsed/>
    <w:rsid w:val="007829C9"/>
    <w:rPr>
      <w:b/>
      <w:bCs/>
    </w:rPr>
  </w:style>
  <w:style w:type="character" w:customStyle="1" w:styleId="CommentSubjectChar">
    <w:name w:val="Comment Subject Char"/>
    <w:basedOn w:val="CommentTextChar"/>
    <w:link w:val="CommentSubject"/>
    <w:uiPriority w:val="99"/>
    <w:semiHidden/>
    <w:rsid w:val="007829C9"/>
    <w:rPr>
      <w:b/>
      <w:bCs/>
      <w:sz w:val="20"/>
      <w:szCs w:val="20"/>
    </w:rPr>
  </w:style>
  <w:style w:type="paragraph" w:styleId="BalloonText">
    <w:name w:val="Balloon Text"/>
    <w:basedOn w:val="Normal"/>
    <w:link w:val="BalloonTextChar"/>
    <w:uiPriority w:val="99"/>
    <w:semiHidden/>
    <w:unhideWhenUsed/>
    <w:rsid w:val="00782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9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58790">
      <w:bodyDiv w:val="1"/>
      <w:marLeft w:val="0"/>
      <w:marRight w:val="0"/>
      <w:marTop w:val="0"/>
      <w:marBottom w:val="0"/>
      <w:divBdr>
        <w:top w:val="none" w:sz="0" w:space="0" w:color="auto"/>
        <w:left w:val="none" w:sz="0" w:space="0" w:color="auto"/>
        <w:bottom w:val="none" w:sz="0" w:space="0" w:color="auto"/>
        <w:right w:val="none" w:sz="0" w:space="0" w:color="auto"/>
      </w:divBdr>
      <w:divsChild>
        <w:div w:id="141434460">
          <w:marLeft w:val="0"/>
          <w:marRight w:val="0"/>
          <w:marTop w:val="0"/>
          <w:marBottom w:val="0"/>
          <w:divBdr>
            <w:top w:val="none" w:sz="0" w:space="0" w:color="auto"/>
            <w:left w:val="none" w:sz="0" w:space="0" w:color="auto"/>
            <w:bottom w:val="none" w:sz="0" w:space="0" w:color="auto"/>
            <w:right w:val="none" w:sz="0" w:space="0" w:color="auto"/>
          </w:divBdr>
        </w:div>
        <w:div w:id="1254821535">
          <w:marLeft w:val="0"/>
          <w:marRight w:val="0"/>
          <w:marTop w:val="0"/>
          <w:marBottom w:val="0"/>
          <w:divBdr>
            <w:top w:val="none" w:sz="0" w:space="0" w:color="auto"/>
            <w:left w:val="none" w:sz="0" w:space="0" w:color="auto"/>
            <w:bottom w:val="none" w:sz="0" w:space="0" w:color="auto"/>
            <w:right w:val="none" w:sz="0" w:space="0" w:color="auto"/>
          </w:divBdr>
        </w:div>
        <w:div w:id="1909336478">
          <w:marLeft w:val="0"/>
          <w:marRight w:val="0"/>
          <w:marTop w:val="0"/>
          <w:marBottom w:val="0"/>
          <w:divBdr>
            <w:top w:val="none" w:sz="0" w:space="0" w:color="auto"/>
            <w:left w:val="none" w:sz="0" w:space="0" w:color="auto"/>
            <w:bottom w:val="none" w:sz="0" w:space="0" w:color="auto"/>
            <w:right w:val="none" w:sz="0" w:space="0" w:color="auto"/>
          </w:divBdr>
        </w:div>
        <w:div w:id="517039137">
          <w:marLeft w:val="0"/>
          <w:marRight w:val="0"/>
          <w:marTop w:val="0"/>
          <w:marBottom w:val="0"/>
          <w:divBdr>
            <w:top w:val="none" w:sz="0" w:space="0" w:color="auto"/>
            <w:left w:val="none" w:sz="0" w:space="0" w:color="auto"/>
            <w:bottom w:val="none" w:sz="0" w:space="0" w:color="auto"/>
            <w:right w:val="none" w:sz="0" w:space="0" w:color="auto"/>
          </w:divBdr>
        </w:div>
        <w:div w:id="1576279104">
          <w:marLeft w:val="0"/>
          <w:marRight w:val="0"/>
          <w:marTop w:val="0"/>
          <w:marBottom w:val="0"/>
          <w:divBdr>
            <w:top w:val="none" w:sz="0" w:space="0" w:color="auto"/>
            <w:left w:val="none" w:sz="0" w:space="0" w:color="auto"/>
            <w:bottom w:val="none" w:sz="0" w:space="0" w:color="auto"/>
            <w:right w:val="none" w:sz="0" w:space="0" w:color="auto"/>
          </w:divBdr>
        </w:div>
        <w:div w:id="1337149200">
          <w:marLeft w:val="0"/>
          <w:marRight w:val="0"/>
          <w:marTop w:val="0"/>
          <w:marBottom w:val="0"/>
          <w:divBdr>
            <w:top w:val="none" w:sz="0" w:space="0" w:color="auto"/>
            <w:left w:val="none" w:sz="0" w:space="0" w:color="auto"/>
            <w:bottom w:val="none" w:sz="0" w:space="0" w:color="auto"/>
            <w:right w:val="none" w:sz="0" w:space="0" w:color="auto"/>
          </w:divBdr>
        </w:div>
        <w:div w:id="1063217514">
          <w:marLeft w:val="0"/>
          <w:marRight w:val="0"/>
          <w:marTop w:val="0"/>
          <w:marBottom w:val="0"/>
          <w:divBdr>
            <w:top w:val="none" w:sz="0" w:space="0" w:color="auto"/>
            <w:left w:val="none" w:sz="0" w:space="0" w:color="auto"/>
            <w:bottom w:val="none" w:sz="0" w:space="0" w:color="auto"/>
            <w:right w:val="none" w:sz="0" w:space="0" w:color="auto"/>
          </w:divBdr>
        </w:div>
        <w:div w:id="572081222">
          <w:marLeft w:val="0"/>
          <w:marRight w:val="0"/>
          <w:marTop w:val="0"/>
          <w:marBottom w:val="0"/>
          <w:divBdr>
            <w:top w:val="none" w:sz="0" w:space="0" w:color="auto"/>
            <w:left w:val="none" w:sz="0" w:space="0" w:color="auto"/>
            <w:bottom w:val="none" w:sz="0" w:space="0" w:color="auto"/>
            <w:right w:val="none" w:sz="0" w:space="0" w:color="auto"/>
          </w:divBdr>
        </w:div>
        <w:div w:id="1317951628">
          <w:marLeft w:val="0"/>
          <w:marRight w:val="0"/>
          <w:marTop w:val="0"/>
          <w:marBottom w:val="0"/>
          <w:divBdr>
            <w:top w:val="none" w:sz="0" w:space="0" w:color="auto"/>
            <w:left w:val="none" w:sz="0" w:space="0" w:color="auto"/>
            <w:bottom w:val="none" w:sz="0" w:space="0" w:color="auto"/>
            <w:right w:val="none" w:sz="0" w:space="0" w:color="auto"/>
          </w:divBdr>
        </w:div>
        <w:div w:id="184254261">
          <w:marLeft w:val="0"/>
          <w:marRight w:val="0"/>
          <w:marTop w:val="0"/>
          <w:marBottom w:val="0"/>
          <w:divBdr>
            <w:top w:val="none" w:sz="0" w:space="0" w:color="auto"/>
            <w:left w:val="none" w:sz="0" w:space="0" w:color="auto"/>
            <w:bottom w:val="none" w:sz="0" w:space="0" w:color="auto"/>
            <w:right w:val="none" w:sz="0" w:space="0" w:color="auto"/>
          </w:divBdr>
        </w:div>
        <w:div w:id="1080562747">
          <w:marLeft w:val="0"/>
          <w:marRight w:val="0"/>
          <w:marTop w:val="0"/>
          <w:marBottom w:val="0"/>
          <w:divBdr>
            <w:top w:val="none" w:sz="0" w:space="0" w:color="auto"/>
            <w:left w:val="none" w:sz="0" w:space="0" w:color="auto"/>
            <w:bottom w:val="none" w:sz="0" w:space="0" w:color="auto"/>
            <w:right w:val="none" w:sz="0" w:space="0" w:color="auto"/>
          </w:divBdr>
        </w:div>
        <w:div w:id="504175065">
          <w:marLeft w:val="0"/>
          <w:marRight w:val="0"/>
          <w:marTop w:val="0"/>
          <w:marBottom w:val="0"/>
          <w:divBdr>
            <w:top w:val="none" w:sz="0" w:space="0" w:color="auto"/>
            <w:left w:val="none" w:sz="0" w:space="0" w:color="auto"/>
            <w:bottom w:val="none" w:sz="0" w:space="0" w:color="auto"/>
            <w:right w:val="none" w:sz="0" w:space="0" w:color="auto"/>
          </w:divBdr>
        </w:div>
        <w:div w:id="807162462">
          <w:marLeft w:val="0"/>
          <w:marRight w:val="0"/>
          <w:marTop w:val="0"/>
          <w:marBottom w:val="0"/>
          <w:divBdr>
            <w:top w:val="none" w:sz="0" w:space="0" w:color="auto"/>
            <w:left w:val="none" w:sz="0" w:space="0" w:color="auto"/>
            <w:bottom w:val="none" w:sz="0" w:space="0" w:color="auto"/>
            <w:right w:val="none" w:sz="0" w:space="0" w:color="auto"/>
          </w:divBdr>
        </w:div>
        <w:div w:id="210849592">
          <w:marLeft w:val="0"/>
          <w:marRight w:val="0"/>
          <w:marTop w:val="0"/>
          <w:marBottom w:val="0"/>
          <w:divBdr>
            <w:top w:val="none" w:sz="0" w:space="0" w:color="auto"/>
            <w:left w:val="none" w:sz="0" w:space="0" w:color="auto"/>
            <w:bottom w:val="none" w:sz="0" w:space="0" w:color="auto"/>
            <w:right w:val="none" w:sz="0" w:space="0" w:color="auto"/>
          </w:divBdr>
        </w:div>
        <w:div w:id="771976253">
          <w:marLeft w:val="0"/>
          <w:marRight w:val="0"/>
          <w:marTop w:val="0"/>
          <w:marBottom w:val="0"/>
          <w:divBdr>
            <w:top w:val="none" w:sz="0" w:space="0" w:color="auto"/>
            <w:left w:val="none" w:sz="0" w:space="0" w:color="auto"/>
            <w:bottom w:val="none" w:sz="0" w:space="0" w:color="auto"/>
            <w:right w:val="none" w:sz="0" w:space="0" w:color="auto"/>
          </w:divBdr>
        </w:div>
        <w:div w:id="241763944">
          <w:marLeft w:val="0"/>
          <w:marRight w:val="0"/>
          <w:marTop w:val="0"/>
          <w:marBottom w:val="0"/>
          <w:divBdr>
            <w:top w:val="none" w:sz="0" w:space="0" w:color="auto"/>
            <w:left w:val="none" w:sz="0" w:space="0" w:color="auto"/>
            <w:bottom w:val="none" w:sz="0" w:space="0" w:color="auto"/>
            <w:right w:val="none" w:sz="0" w:space="0" w:color="auto"/>
          </w:divBdr>
        </w:div>
        <w:div w:id="1003238340">
          <w:marLeft w:val="0"/>
          <w:marRight w:val="0"/>
          <w:marTop w:val="0"/>
          <w:marBottom w:val="0"/>
          <w:divBdr>
            <w:top w:val="none" w:sz="0" w:space="0" w:color="auto"/>
            <w:left w:val="none" w:sz="0" w:space="0" w:color="auto"/>
            <w:bottom w:val="none" w:sz="0" w:space="0" w:color="auto"/>
            <w:right w:val="none" w:sz="0" w:space="0" w:color="auto"/>
          </w:divBdr>
        </w:div>
        <w:div w:id="1928928039">
          <w:marLeft w:val="0"/>
          <w:marRight w:val="0"/>
          <w:marTop w:val="0"/>
          <w:marBottom w:val="0"/>
          <w:divBdr>
            <w:top w:val="none" w:sz="0" w:space="0" w:color="auto"/>
            <w:left w:val="none" w:sz="0" w:space="0" w:color="auto"/>
            <w:bottom w:val="none" w:sz="0" w:space="0" w:color="auto"/>
            <w:right w:val="none" w:sz="0" w:space="0" w:color="auto"/>
          </w:divBdr>
        </w:div>
        <w:div w:id="1171024764">
          <w:marLeft w:val="0"/>
          <w:marRight w:val="0"/>
          <w:marTop w:val="0"/>
          <w:marBottom w:val="0"/>
          <w:divBdr>
            <w:top w:val="none" w:sz="0" w:space="0" w:color="auto"/>
            <w:left w:val="none" w:sz="0" w:space="0" w:color="auto"/>
            <w:bottom w:val="none" w:sz="0" w:space="0" w:color="auto"/>
            <w:right w:val="none" w:sz="0" w:space="0" w:color="auto"/>
          </w:divBdr>
        </w:div>
        <w:div w:id="614943386">
          <w:marLeft w:val="0"/>
          <w:marRight w:val="0"/>
          <w:marTop w:val="0"/>
          <w:marBottom w:val="0"/>
          <w:divBdr>
            <w:top w:val="none" w:sz="0" w:space="0" w:color="auto"/>
            <w:left w:val="none" w:sz="0" w:space="0" w:color="auto"/>
            <w:bottom w:val="none" w:sz="0" w:space="0" w:color="auto"/>
            <w:right w:val="none" w:sz="0" w:space="0" w:color="auto"/>
          </w:divBdr>
        </w:div>
        <w:div w:id="821506775">
          <w:marLeft w:val="0"/>
          <w:marRight w:val="0"/>
          <w:marTop w:val="0"/>
          <w:marBottom w:val="0"/>
          <w:divBdr>
            <w:top w:val="none" w:sz="0" w:space="0" w:color="auto"/>
            <w:left w:val="none" w:sz="0" w:space="0" w:color="auto"/>
            <w:bottom w:val="none" w:sz="0" w:space="0" w:color="auto"/>
            <w:right w:val="none" w:sz="0" w:space="0" w:color="auto"/>
          </w:divBdr>
          <w:divsChild>
            <w:div w:id="766999720">
              <w:marLeft w:val="0"/>
              <w:marRight w:val="0"/>
              <w:marTop w:val="0"/>
              <w:marBottom w:val="0"/>
              <w:divBdr>
                <w:top w:val="none" w:sz="0" w:space="0" w:color="auto"/>
                <w:left w:val="none" w:sz="0" w:space="0" w:color="auto"/>
                <w:bottom w:val="none" w:sz="0" w:space="0" w:color="auto"/>
                <w:right w:val="none" w:sz="0" w:space="0" w:color="auto"/>
              </w:divBdr>
            </w:div>
            <w:div w:id="1750302651">
              <w:marLeft w:val="0"/>
              <w:marRight w:val="0"/>
              <w:marTop w:val="0"/>
              <w:marBottom w:val="0"/>
              <w:divBdr>
                <w:top w:val="none" w:sz="0" w:space="0" w:color="auto"/>
                <w:left w:val="none" w:sz="0" w:space="0" w:color="auto"/>
                <w:bottom w:val="none" w:sz="0" w:space="0" w:color="auto"/>
                <w:right w:val="none" w:sz="0" w:space="0" w:color="auto"/>
              </w:divBdr>
            </w:div>
            <w:div w:id="692996182">
              <w:marLeft w:val="0"/>
              <w:marRight w:val="0"/>
              <w:marTop w:val="0"/>
              <w:marBottom w:val="0"/>
              <w:divBdr>
                <w:top w:val="none" w:sz="0" w:space="0" w:color="auto"/>
                <w:left w:val="none" w:sz="0" w:space="0" w:color="auto"/>
                <w:bottom w:val="none" w:sz="0" w:space="0" w:color="auto"/>
                <w:right w:val="none" w:sz="0" w:space="0" w:color="auto"/>
              </w:divBdr>
            </w:div>
            <w:div w:id="776172892">
              <w:marLeft w:val="0"/>
              <w:marRight w:val="0"/>
              <w:marTop w:val="0"/>
              <w:marBottom w:val="0"/>
              <w:divBdr>
                <w:top w:val="none" w:sz="0" w:space="0" w:color="auto"/>
                <w:left w:val="none" w:sz="0" w:space="0" w:color="auto"/>
                <w:bottom w:val="none" w:sz="0" w:space="0" w:color="auto"/>
                <w:right w:val="none" w:sz="0" w:space="0" w:color="auto"/>
              </w:divBdr>
            </w:div>
            <w:div w:id="528491544">
              <w:marLeft w:val="0"/>
              <w:marRight w:val="0"/>
              <w:marTop w:val="0"/>
              <w:marBottom w:val="0"/>
              <w:divBdr>
                <w:top w:val="none" w:sz="0" w:space="0" w:color="auto"/>
                <w:left w:val="none" w:sz="0" w:space="0" w:color="auto"/>
                <w:bottom w:val="none" w:sz="0" w:space="0" w:color="auto"/>
                <w:right w:val="none" w:sz="0" w:space="0" w:color="auto"/>
              </w:divBdr>
            </w:div>
          </w:divsChild>
        </w:div>
        <w:div w:id="178281561">
          <w:marLeft w:val="0"/>
          <w:marRight w:val="0"/>
          <w:marTop w:val="0"/>
          <w:marBottom w:val="0"/>
          <w:divBdr>
            <w:top w:val="none" w:sz="0" w:space="0" w:color="auto"/>
            <w:left w:val="none" w:sz="0" w:space="0" w:color="auto"/>
            <w:bottom w:val="none" w:sz="0" w:space="0" w:color="auto"/>
            <w:right w:val="none" w:sz="0" w:space="0" w:color="auto"/>
          </w:divBdr>
        </w:div>
        <w:div w:id="1861777787">
          <w:marLeft w:val="0"/>
          <w:marRight w:val="0"/>
          <w:marTop w:val="0"/>
          <w:marBottom w:val="0"/>
          <w:divBdr>
            <w:top w:val="none" w:sz="0" w:space="0" w:color="auto"/>
            <w:left w:val="none" w:sz="0" w:space="0" w:color="auto"/>
            <w:bottom w:val="none" w:sz="0" w:space="0" w:color="auto"/>
            <w:right w:val="none" w:sz="0" w:space="0" w:color="auto"/>
          </w:divBdr>
        </w:div>
        <w:div w:id="543371101">
          <w:marLeft w:val="0"/>
          <w:marRight w:val="0"/>
          <w:marTop w:val="0"/>
          <w:marBottom w:val="0"/>
          <w:divBdr>
            <w:top w:val="none" w:sz="0" w:space="0" w:color="auto"/>
            <w:left w:val="none" w:sz="0" w:space="0" w:color="auto"/>
            <w:bottom w:val="none" w:sz="0" w:space="0" w:color="auto"/>
            <w:right w:val="none" w:sz="0" w:space="0" w:color="auto"/>
          </w:divBdr>
        </w:div>
        <w:div w:id="370686356">
          <w:marLeft w:val="0"/>
          <w:marRight w:val="0"/>
          <w:marTop w:val="0"/>
          <w:marBottom w:val="0"/>
          <w:divBdr>
            <w:top w:val="none" w:sz="0" w:space="0" w:color="auto"/>
            <w:left w:val="none" w:sz="0" w:space="0" w:color="auto"/>
            <w:bottom w:val="none" w:sz="0" w:space="0" w:color="auto"/>
            <w:right w:val="none" w:sz="0" w:space="0" w:color="auto"/>
          </w:divBdr>
        </w:div>
        <w:div w:id="162362812">
          <w:marLeft w:val="0"/>
          <w:marRight w:val="0"/>
          <w:marTop w:val="0"/>
          <w:marBottom w:val="0"/>
          <w:divBdr>
            <w:top w:val="none" w:sz="0" w:space="0" w:color="auto"/>
            <w:left w:val="none" w:sz="0" w:space="0" w:color="auto"/>
            <w:bottom w:val="none" w:sz="0" w:space="0" w:color="auto"/>
            <w:right w:val="none" w:sz="0" w:space="0" w:color="auto"/>
          </w:divBdr>
        </w:div>
        <w:div w:id="1554076537">
          <w:marLeft w:val="0"/>
          <w:marRight w:val="0"/>
          <w:marTop w:val="0"/>
          <w:marBottom w:val="0"/>
          <w:divBdr>
            <w:top w:val="none" w:sz="0" w:space="0" w:color="auto"/>
            <w:left w:val="none" w:sz="0" w:space="0" w:color="auto"/>
            <w:bottom w:val="none" w:sz="0" w:space="0" w:color="auto"/>
            <w:right w:val="none" w:sz="0" w:space="0" w:color="auto"/>
          </w:divBdr>
        </w:div>
        <w:div w:id="1609697621">
          <w:marLeft w:val="0"/>
          <w:marRight w:val="0"/>
          <w:marTop w:val="0"/>
          <w:marBottom w:val="0"/>
          <w:divBdr>
            <w:top w:val="none" w:sz="0" w:space="0" w:color="auto"/>
            <w:left w:val="none" w:sz="0" w:space="0" w:color="auto"/>
            <w:bottom w:val="none" w:sz="0" w:space="0" w:color="auto"/>
            <w:right w:val="none" w:sz="0" w:space="0" w:color="auto"/>
          </w:divBdr>
        </w:div>
        <w:div w:id="486551232">
          <w:marLeft w:val="0"/>
          <w:marRight w:val="0"/>
          <w:marTop w:val="0"/>
          <w:marBottom w:val="0"/>
          <w:divBdr>
            <w:top w:val="none" w:sz="0" w:space="0" w:color="auto"/>
            <w:left w:val="none" w:sz="0" w:space="0" w:color="auto"/>
            <w:bottom w:val="none" w:sz="0" w:space="0" w:color="auto"/>
            <w:right w:val="none" w:sz="0" w:space="0" w:color="auto"/>
          </w:divBdr>
        </w:div>
        <w:div w:id="343047376">
          <w:marLeft w:val="0"/>
          <w:marRight w:val="0"/>
          <w:marTop w:val="0"/>
          <w:marBottom w:val="0"/>
          <w:divBdr>
            <w:top w:val="none" w:sz="0" w:space="0" w:color="auto"/>
            <w:left w:val="none" w:sz="0" w:space="0" w:color="auto"/>
            <w:bottom w:val="none" w:sz="0" w:space="0" w:color="auto"/>
            <w:right w:val="none" w:sz="0" w:space="0" w:color="auto"/>
          </w:divBdr>
        </w:div>
        <w:div w:id="1796177655">
          <w:marLeft w:val="0"/>
          <w:marRight w:val="0"/>
          <w:marTop w:val="0"/>
          <w:marBottom w:val="0"/>
          <w:divBdr>
            <w:top w:val="none" w:sz="0" w:space="0" w:color="auto"/>
            <w:left w:val="none" w:sz="0" w:space="0" w:color="auto"/>
            <w:bottom w:val="none" w:sz="0" w:space="0" w:color="auto"/>
            <w:right w:val="none" w:sz="0" w:space="0" w:color="auto"/>
          </w:divBdr>
        </w:div>
        <w:div w:id="1173689311">
          <w:marLeft w:val="0"/>
          <w:marRight w:val="0"/>
          <w:marTop w:val="0"/>
          <w:marBottom w:val="0"/>
          <w:divBdr>
            <w:top w:val="none" w:sz="0" w:space="0" w:color="auto"/>
            <w:left w:val="none" w:sz="0" w:space="0" w:color="auto"/>
            <w:bottom w:val="none" w:sz="0" w:space="0" w:color="auto"/>
            <w:right w:val="none" w:sz="0" w:space="0" w:color="auto"/>
          </w:divBdr>
          <w:divsChild>
            <w:div w:id="2066490479">
              <w:marLeft w:val="0"/>
              <w:marRight w:val="0"/>
              <w:marTop w:val="0"/>
              <w:marBottom w:val="0"/>
              <w:divBdr>
                <w:top w:val="none" w:sz="0" w:space="0" w:color="auto"/>
                <w:left w:val="none" w:sz="0" w:space="0" w:color="auto"/>
                <w:bottom w:val="none" w:sz="0" w:space="0" w:color="auto"/>
                <w:right w:val="none" w:sz="0" w:space="0" w:color="auto"/>
              </w:divBdr>
            </w:div>
            <w:div w:id="1507209800">
              <w:marLeft w:val="0"/>
              <w:marRight w:val="0"/>
              <w:marTop w:val="0"/>
              <w:marBottom w:val="0"/>
              <w:divBdr>
                <w:top w:val="none" w:sz="0" w:space="0" w:color="auto"/>
                <w:left w:val="none" w:sz="0" w:space="0" w:color="auto"/>
                <w:bottom w:val="none" w:sz="0" w:space="0" w:color="auto"/>
                <w:right w:val="none" w:sz="0" w:space="0" w:color="auto"/>
              </w:divBdr>
            </w:div>
            <w:div w:id="207184866">
              <w:marLeft w:val="0"/>
              <w:marRight w:val="0"/>
              <w:marTop w:val="0"/>
              <w:marBottom w:val="0"/>
              <w:divBdr>
                <w:top w:val="none" w:sz="0" w:space="0" w:color="auto"/>
                <w:left w:val="none" w:sz="0" w:space="0" w:color="auto"/>
                <w:bottom w:val="none" w:sz="0" w:space="0" w:color="auto"/>
                <w:right w:val="none" w:sz="0" w:space="0" w:color="auto"/>
              </w:divBdr>
            </w:div>
            <w:div w:id="598566854">
              <w:marLeft w:val="0"/>
              <w:marRight w:val="0"/>
              <w:marTop w:val="0"/>
              <w:marBottom w:val="0"/>
              <w:divBdr>
                <w:top w:val="none" w:sz="0" w:space="0" w:color="auto"/>
                <w:left w:val="none" w:sz="0" w:space="0" w:color="auto"/>
                <w:bottom w:val="none" w:sz="0" w:space="0" w:color="auto"/>
                <w:right w:val="none" w:sz="0" w:space="0" w:color="auto"/>
              </w:divBdr>
            </w:div>
            <w:div w:id="1682657955">
              <w:marLeft w:val="0"/>
              <w:marRight w:val="0"/>
              <w:marTop w:val="0"/>
              <w:marBottom w:val="0"/>
              <w:divBdr>
                <w:top w:val="none" w:sz="0" w:space="0" w:color="auto"/>
                <w:left w:val="none" w:sz="0" w:space="0" w:color="auto"/>
                <w:bottom w:val="none" w:sz="0" w:space="0" w:color="auto"/>
                <w:right w:val="none" w:sz="0" w:space="0" w:color="auto"/>
              </w:divBdr>
            </w:div>
          </w:divsChild>
        </w:div>
        <w:div w:id="9916836">
          <w:marLeft w:val="0"/>
          <w:marRight w:val="0"/>
          <w:marTop w:val="0"/>
          <w:marBottom w:val="0"/>
          <w:divBdr>
            <w:top w:val="none" w:sz="0" w:space="0" w:color="auto"/>
            <w:left w:val="none" w:sz="0" w:space="0" w:color="auto"/>
            <w:bottom w:val="none" w:sz="0" w:space="0" w:color="auto"/>
            <w:right w:val="none" w:sz="0" w:space="0" w:color="auto"/>
          </w:divBdr>
          <w:divsChild>
            <w:div w:id="39744272">
              <w:marLeft w:val="0"/>
              <w:marRight w:val="0"/>
              <w:marTop w:val="0"/>
              <w:marBottom w:val="0"/>
              <w:divBdr>
                <w:top w:val="none" w:sz="0" w:space="0" w:color="auto"/>
                <w:left w:val="none" w:sz="0" w:space="0" w:color="auto"/>
                <w:bottom w:val="none" w:sz="0" w:space="0" w:color="auto"/>
                <w:right w:val="none" w:sz="0" w:space="0" w:color="auto"/>
              </w:divBdr>
            </w:div>
            <w:div w:id="1700353280">
              <w:marLeft w:val="0"/>
              <w:marRight w:val="0"/>
              <w:marTop w:val="0"/>
              <w:marBottom w:val="0"/>
              <w:divBdr>
                <w:top w:val="none" w:sz="0" w:space="0" w:color="auto"/>
                <w:left w:val="none" w:sz="0" w:space="0" w:color="auto"/>
                <w:bottom w:val="none" w:sz="0" w:space="0" w:color="auto"/>
                <w:right w:val="none" w:sz="0" w:space="0" w:color="auto"/>
              </w:divBdr>
            </w:div>
            <w:div w:id="868226474">
              <w:marLeft w:val="0"/>
              <w:marRight w:val="0"/>
              <w:marTop w:val="0"/>
              <w:marBottom w:val="0"/>
              <w:divBdr>
                <w:top w:val="none" w:sz="0" w:space="0" w:color="auto"/>
                <w:left w:val="none" w:sz="0" w:space="0" w:color="auto"/>
                <w:bottom w:val="none" w:sz="0" w:space="0" w:color="auto"/>
                <w:right w:val="none" w:sz="0" w:space="0" w:color="auto"/>
              </w:divBdr>
            </w:div>
            <w:div w:id="927274602">
              <w:marLeft w:val="0"/>
              <w:marRight w:val="0"/>
              <w:marTop w:val="0"/>
              <w:marBottom w:val="0"/>
              <w:divBdr>
                <w:top w:val="none" w:sz="0" w:space="0" w:color="auto"/>
                <w:left w:val="none" w:sz="0" w:space="0" w:color="auto"/>
                <w:bottom w:val="none" w:sz="0" w:space="0" w:color="auto"/>
                <w:right w:val="none" w:sz="0" w:space="0" w:color="auto"/>
              </w:divBdr>
            </w:div>
            <w:div w:id="1839005829">
              <w:marLeft w:val="0"/>
              <w:marRight w:val="0"/>
              <w:marTop w:val="0"/>
              <w:marBottom w:val="0"/>
              <w:divBdr>
                <w:top w:val="none" w:sz="0" w:space="0" w:color="auto"/>
                <w:left w:val="none" w:sz="0" w:space="0" w:color="auto"/>
                <w:bottom w:val="none" w:sz="0" w:space="0" w:color="auto"/>
                <w:right w:val="none" w:sz="0" w:space="0" w:color="auto"/>
              </w:divBdr>
            </w:div>
          </w:divsChild>
        </w:div>
        <w:div w:id="1870601962">
          <w:marLeft w:val="0"/>
          <w:marRight w:val="0"/>
          <w:marTop w:val="0"/>
          <w:marBottom w:val="0"/>
          <w:divBdr>
            <w:top w:val="none" w:sz="0" w:space="0" w:color="auto"/>
            <w:left w:val="none" w:sz="0" w:space="0" w:color="auto"/>
            <w:bottom w:val="none" w:sz="0" w:space="0" w:color="auto"/>
            <w:right w:val="none" w:sz="0" w:space="0" w:color="auto"/>
          </w:divBdr>
          <w:divsChild>
            <w:div w:id="961763304">
              <w:marLeft w:val="0"/>
              <w:marRight w:val="0"/>
              <w:marTop w:val="0"/>
              <w:marBottom w:val="0"/>
              <w:divBdr>
                <w:top w:val="none" w:sz="0" w:space="0" w:color="auto"/>
                <w:left w:val="none" w:sz="0" w:space="0" w:color="auto"/>
                <w:bottom w:val="none" w:sz="0" w:space="0" w:color="auto"/>
                <w:right w:val="none" w:sz="0" w:space="0" w:color="auto"/>
              </w:divBdr>
            </w:div>
            <w:div w:id="116219562">
              <w:marLeft w:val="0"/>
              <w:marRight w:val="0"/>
              <w:marTop w:val="0"/>
              <w:marBottom w:val="0"/>
              <w:divBdr>
                <w:top w:val="none" w:sz="0" w:space="0" w:color="auto"/>
                <w:left w:val="none" w:sz="0" w:space="0" w:color="auto"/>
                <w:bottom w:val="none" w:sz="0" w:space="0" w:color="auto"/>
                <w:right w:val="none" w:sz="0" w:space="0" w:color="auto"/>
              </w:divBdr>
            </w:div>
            <w:div w:id="1366902276">
              <w:marLeft w:val="0"/>
              <w:marRight w:val="0"/>
              <w:marTop w:val="0"/>
              <w:marBottom w:val="0"/>
              <w:divBdr>
                <w:top w:val="none" w:sz="0" w:space="0" w:color="auto"/>
                <w:left w:val="none" w:sz="0" w:space="0" w:color="auto"/>
                <w:bottom w:val="none" w:sz="0" w:space="0" w:color="auto"/>
                <w:right w:val="none" w:sz="0" w:space="0" w:color="auto"/>
              </w:divBdr>
            </w:div>
            <w:div w:id="525556081">
              <w:marLeft w:val="0"/>
              <w:marRight w:val="0"/>
              <w:marTop w:val="0"/>
              <w:marBottom w:val="0"/>
              <w:divBdr>
                <w:top w:val="none" w:sz="0" w:space="0" w:color="auto"/>
                <w:left w:val="none" w:sz="0" w:space="0" w:color="auto"/>
                <w:bottom w:val="none" w:sz="0" w:space="0" w:color="auto"/>
                <w:right w:val="none" w:sz="0" w:space="0" w:color="auto"/>
              </w:divBdr>
            </w:div>
          </w:divsChild>
        </w:div>
        <w:div w:id="756436693">
          <w:marLeft w:val="0"/>
          <w:marRight w:val="0"/>
          <w:marTop w:val="0"/>
          <w:marBottom w:val="0"/>
          <w:divBdr>
            <w:top w:val="none" w:sz="0" w:space="0" w:color="auto"/>
            <w:left w:val="none" w:sz="0" w:space="0" w:color="auto"/>
            <w:bottom w:val="none" w:sz="0" w:space="0" w:color="auto"/>
            <w:right w:val="none" w:sz="0" w:space="0" w:color="auto"/>
          </w:divBdr>
          <w:divsChild>
            <w:div w:id="113527134">
              <w:marLeft w:val="0"/>
              <w:marRight w:val="0"/>
              <w:marTop w:val="0"/>
              <w:marBottom w:val="0"/>
              <w:divBdr>
                <w:top w:val="none" w:sz="0" w:space="0" w:color="auto"/>
                <w:left w:val="none" w:sz="0" w:space="0" w:color="auto"/>
                <w:bottom w:val="none" w:sz="0" w:space="0" w:color="auto"/>
                <w:right w:val="none" w:sz="0" w:space="0" w:color="auto"/>
              </w:divBdr>
            </w:div>
          </w:divsChild>
        </w:div>
        <w:div w:id="662781504">
          <w:marLeft w:val="0"/>
          <w:marRight w:val="0"/>
          <w:marTop w:val="0"/>
          <w:marBottom w:val="0"/>
          <w:divBdr>
            <w:top w:val="none" w:sz="0" w:space="0" w:color="auto"/>
            <w:left w:val="none" w:sz="0" w:space="0" w:color="auto"/>
            <w:bottom w:val="none" w:sz="0" w:space="0" w:color="auto"/>
            <w:right w:val="none" w:sz="0" w:space="0" w:color="auto"/>
          </w:divBdr>
          <w:divsChild>
            <w:div w:id="1798137244">
              <w:marLeft w:val="0"/>
              <w:marRight w:val="0"/>
              <w:marTop w:val="0"/>
              <w:marBottom w:val="0"/>
              <w:divBdr>
                <w:top w:val="none" w:sz="0" w:space="0" w:color="auto"/>
                <w:left w:val="none" w:sz="0" w:space="0" w:color="auto"/>
                <w:bottom w:val="none" w:sz="0" w:space="0" w:color="auto"/>
                <w:right w:val="none" w:sz="0" w:space="0" w:color="auto"/>
              </w:divBdr>
            </w:div>
            <w:div w:id="782504929">
              <w:marLeft w:val="0"/>
              <w:marRight w:val="0"/>
              <w:marTop w:val="0"/>
              <w:marBottom w:val="0"/>
              <w:divBdr>
                <w:top w:val="none" w:sz="0" w:space="0" w:color="auto"/>
                <w:left w:val="none" w:sz="0" w:space="0" w:color="auto"/>
                <w:bottom w:val="none" w:sz="0" w:space="0" w:color="auto"/>
                <w:right w:val="none" w:sz="0" w:space="0" w:color="auto"/>
              </w:divBdr>
            </w:div>
          </w:divsChild>
        </w:div>
        <w:div w:id="616640911">
          <w:marLeft w:val="0"/>
          <w:marRight w:val="0"/>
          <w:marTop w:val="0"/>
          <w:marBottom w:val="0"/>
          <w:divBdr>
            <w:top w:val="none" w:sz="0" w:space="0" w:color="auto"/>
            <w:left w:val="none" w:sz="0" w:space="0" w:color="auto"/>
            <w:bottom w:val="none" w:sz="0" w:space="0" w:color="auto"/>
            <w:right w:val="none" w:sz="0" w:space="0" w:color="auto"/>
          </w:divBdr>
          <w:divsChild>
            <w:div w:id="179048107">
              <w:marLeft w:val="0"/>
              <w:marRight w:val="0"/>
              <w:marTop w:val="0"/>
              <w:marBottom w:val="0"/>
              <w:divBdr>
                <w:top w:val="none" w:sz="0" w:space="0" w:color="auto"/>
                <w:left w:val="none" w:sz="0" w:space="0" w:color="auto"/>
                <w:bottom w:val="none" w:sz="0" w:space="0" w:color="auto"/>
                <w:right w:val="none" w:sz="0" w:space="0" w:color="auto"/>
              </w:divBdr>
            </w:div>
            <w:div w:id="1207063262">
              <w:marLeft w:val="0"/>
              <w:marRight w:val="0"/>
              <w:marTop w:val="0"/>
              <w:marBottom w:val="0"/>
              <w:divBdr>
                <w:top w:val="none" w:sz="0" w:space="0" w:color="auto"/>
                <w:left w:val="none" w:sz="0" w:space="0" w:color="auto"/>
                <w:bottom w:val="none" w:sz="0" w:space="0" w:color="auto"/>
                <w:right w:val="none" w:sz="0" w:space="0" w:color="auto"/>
              </w:divBdr>
            </w:div>
            <w:div w:id="586039772">
              <w:marLeft w:val="0"/>
              <w:marRight w:val="0"/>
              <w:marTop w:val="0"/>
              <w:marBottom w:val="0"/>
              <w:divBdr>
                <w:top w:val="none" w:sz="0" w:space="0" w:color="auto"/>
                <w:left w:val="none" w:sz="0" w:space="0" w:color="auto"/>
                <w:bottom w:val="none" w:sz="0" w:space="0" w:color="auto"/>
                <w:right w:val="none" w:sz="0" w:space="0" w:color="auto"/>
              </w:divBdr>
            </w:div>
            <w:div w:id="688527186">
              <w:marLeft w:val="0"/>
              <w:marRight w:val="0"/>
              <w:marTop w:val="0"/>
              <w:marBottom w:val="0"/>
              <w:divBdr>
                <w:top w:val="none" w:sz="0" w:space="0" w:color="auto"/>
                <w:left w:val="none" w:sz="0" w:space="0" w:color="auto"/>
                <w:bottom w:val="none" w:sz="0" w:space="0" w:color="auto"/>
                <w:right w:val="none" w:sz="0" w:space="0" w:color="auto"/>
              </w:divBdr>
            </w:div>
          </w:divsChild>
        </w:div>
        <w:div w:id="220674211">
          <w:marLeft w:val="0"/>
          <w:marRight w:val="0"/>
          <w:marTop w:val="0"/>
          <w:marBottom w:val="0"/>
          <w:divBdr>
            <w:top w:val="none" w:sz="0" w:space="0" w:color="auto"/>
            <w:left w:val="none" w:sz="0" w:space="0" w:color="auto"/>
            <w:bottom w:val="none" w:sz="0" w:space="0" w:color="auto"/>
            <w:right w:val="none" w:sz="0" w:space="0" w:color="auto"/>
          </w:divBdr>
          <w:divsChild>
            <w:div w:id="1463303667">
              <w:marLeft w:val="0"/>
              <w:marRight w:val="0"/>
              <w:marTop w:val="0"/>
              <w:marBottom w:val="0"/>
              <w:divBdr>
                <w:top w:val="none" w:sz="0" w:space="0" w:color="auto"/>
                <w:left w:val="none" w:sz="0" w:space="0" w:color="auto"/>
                <w:bottom w:val="none" w:sz="0" w:space="0" w:color="auto"/>
                <w:right w:val="none" w:sz="0" w:space="0" w:color="auto"/>
              </w:divBdr>
            </w:div>
            <w:div w:id="537664112">
              <w:marLeft w:val="0"/>
              <w:marRight w:val="0"/>
              <w:marTop w:val="0"/>
              <w:marBottom w:val="0"/>
              <w:divBdr>
                <w:top w:val="none" w:sz="0" w:space="0" w:color="auto"/>
                <w:left w:val="none" w:sz="0" w:space="0" w:color="auto"/>
                <w:bottom w:val="none" w:sz="0" w:space="0" w:color="auto"/>
                <w:right w:val="none" w:sz="0" w:space="0" w:color="auto"/>
              </w:divBdr>
            </w:div>
            <w:div w:id="1355157765">
              <w:marLeft w:val="0"/>
              <w:marRight w:val="0"/>
              <w:marTop w:val="0"/>
              <w:marBottom w:val="0"/>
              <w:divBdr>
                <w:top w:val="none" w:sz="0" w:space="0" w:color="auto"/>
                <w:left w:val="none" w:sz="0" w:space="0" w:color="auto"/>
                <w:bottom w:val="none" w:sz="0" w:space="0" w:color="auto"/>
                <w:right w:val="none" w:sz="0" w:space="0" w:color="auto"/>
              </w:divBdr>
            </w:div>
            <w:div w:id="1247227577">
              <w:marLeft w:val="0"/>
              <w:marRight w:val="0"/>
              <w:marTop w:val="0"/>
              <w:marBottom w:val="0"/>
              <w:divBdr>
                <w:top w:val="none" w:sz="0" w:space="0" w:color="auto"/>
                <w:left w:val="none" w:sz="0" w:space="0" w:color="auto"/>
                <w:bottom w:val="none" w:sz="0" w:space="0" w:color="auto"/>
                <w:right w:val="none" w:sz="0" w:space="0" w:color="auto"/>
              </w:divBdr>
            </w:div>
          </w:divsChild>
        </w:div>
        <w:div w:id="1624461466">
          <w:marLeft w:val="0"/>
          <w:marRight w:val="0"/>
          <w:marTop w:val="0"/>
          <w:marBottom w:val="0"/>
          <w:divBdr>
            <w:top w:val="none" w:sz="0" w:space="0" w:color="auto"/>
            <w:left w:val="none" w:sz="0" w:space="0" w:color="auto"/>
            <w:bottom w:val="none" w:sz="0" w:space="0" w:color="auto"/>
            <w:right w:val="none" w:sz="0" w:space="0" w:color="auto"/>
          </w:divBdr>
          <w:divsChild>
            <w:div w:id="2030910195">
              <w:marLeft w:val="0"/>
              <w:marRight w:val="0"/>
              <w:marTop w:val="0"/>
              <w:marBottom w:val="0"/>
              <w:divBdr>
                <w:top w:val="none" w:sz="0" w:space="0" w:color="auto"/>
                <w:left w:val="none" w:sz="0" w:space="0" w:color="auto"/>
                <w:bottom w:val="none" w:sz="0" w:space="0" w:color="auto"/>
                <w:right w:val="none" w:sz="0" w:space="0" w:color="auto"/>
              </w:divBdr>
            </w:div>
            <w:div w:id="324863265">
              <w:marLeft w:val="0"/>
              <w:marRight w:val="0"/>
              <w:marTop w:val="0"/>
              <w:marBottom w:val="0"/>
              <w:divBdr>
                <w:top w:val="none" w:sz="0" w:space="0" w:color="auto"/>
                <w:left w:val="none" w:sz="0" w:space="0" w:color="auto"/>
                <w:bottom w:val="none" w:sz="0" w:space="0" w:color="auto"/>
                <w:right w:val="none" w:sz="0" w:space="0" w:color="auto"/>
              </w:divBdr>
            </w:div>
            <w:div w:id="1178739062">
              <w:marLeft w:val="0"/>
              <w:marRight w:val="0"/>
              <w:marTop w:val="0"/>
              <w:marBottom w:val="0"/>
              <w:divBdr>
                <w:top w:val="none" w:sz="0" w:space="0" w:color="auto"/>
                <w:left w:val="none" w:sz="0" w:space="0" w:color="auto"/>
                <w:bottom w:val="none" w:sz="0" w:space="0" w:color="auto"/>
                <w:right w:val="none" w:sz="0" w:space="0" w:color="auto"/>
              </w:divBdr>
            </w:div>
            <w:div w:id="74399147">
              <w:marLeft w:val="0"/>
              <w:marRight w:val="0"/>
              <w:marTop w:val="0"/>
              <w:marBottom w:val="0"/>
              <w:divBdr>
                <w:top w:val="none" w:sz="0" w:space="0" w:color="auto"/>
                <w:left w:val="none" w:sz="0" w:space="0" w:color="auto"/>
                <w:bottom w:val="none" w:sz="0" w:space="0" w:color="auto"/>
                <w:right w:val="none" w:sz="0" w:space="0" w:color="auto"/>
              </w:divBdr>
            </w:div>
          </w:divsChild>
        </w:div>
        <w:div w:id="1455172816">
          <w:marLeft w:val="0"/>
          <w:marRight w:val="0"/>
          <w:marTop w:val="0"/>
          <w:marBottom w:val="0"/>
          <w:divBdr>
            <w:top w:val="none" w:sz="0" w:space="0" w:color="auto"/>
            <w:left w:val="none" w:sz="0" w:space="0" w:color="auto"/>
            <w:bottom w:val="none" w:sz="0" w:space="0" w:color="auto"/>
            <w:right w:val="none" w:sz="0" w:space="0" w:color="auto"/>
          </w:divBdr>
          <w:divsChild>
            <w:div w:id="1177958633">
              <w:marLeft w:val="0"/>
              <w:marRight w:val="0"/>
              <w:marTop w:val="0"/>
              <w:marBottom w:val="0"/>
              <w:divBdr>
                <w:top w:val="none" w:sz="0" w:space="0" w:color="auto"/>
                <w:left w:val="none" w:sz="0" w:space="0" w:color="auto"/>
                <w:bottom w:val="none" w:sz="0" w:space="0" w:color="auto"/>
                <w:right w:val="none" w:sz="0" w:space="0" w:color="auto"/>
              </w:divBdr>
            </w:div>
            <w:div w:id="1464082509">
              <w:marLeft w:val="0"/>
              <w:marRight w:val="0"/>
              <w:marTop w:val="0"/>
              <w:marBottom w:val="0"/>
              <w:divBdr>
                <w:top w:val="none" w:sz="0" w:space="0" w:color="auto"/>
                <w:left w:val="none" w:sz="0" w:space="0" w:color="auto"/>
                <w:bottom w:val="none" w:sz="0" w:space="0" w:color="auto"/>
                <w:right w:val="none" w:sz="0" w:space="0" w:color="auto"/>
              </w:divBdr>
            </w:div>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276981098">
          <w:marLeft w:val="0"/>
          <w:marRight w:val="0"/>
          <w:marTop w:val="0"/>
          <w:marBottom w:val="0"/>
          <w:divBdr>
            <w:top w:val="none" w:sz="0" w:space="0" w:color="auto"/>
            <w:left w:val="none" w:sz="0" w:space="0" w:color="auto"/>
            <w:bottom w:val="none" w:sz="0" w:space="0" w:color="auto"/>
            <w:right w:val="none" w:sz="0" w:space="0" w:color="auto"/>
          </w:divBdr>
        </w:div>
        <w:div w:id="316610728">
          <w:marLeft w:val="0"/>
          <w:marRight w:val="0"/>
          <w:marTop w:val="0"/>
          <w:marBottom w:val="0"/>
          <w:divBdr>
            <w:top w:val="none" w:sz="0" w:space="0" w:color="auto"/>
            <w:left w:val="none" w:sz="0" w:space="0" w:color="auto"/>
            <w:bottom w:val="none" w:sz="0" w:space="0" w:color="auto"/>
            <w:right w:val="none" w:sz="0" w:space="0" w:color="auto"/>
          </w:divBdr>
        </w:div>
        <w:div w:id="1947351069">
          <w:marLeft w:val="0"/>
          <w:marRight w:val="0"/>
          <w:marTop w:val="0"/>
          <w:marBottom w:val="0"/>
          <w:divBdr>
            <w:top w:val="none" w:sz="0" w:space="0" w:color="auto"/>
            <w:left w:val="none" w:sz="0" w:space="0" w:color="auto"/>
            <w:bottom w:val="none" w:sz="0" w:space="0" w:color="auto"/>
            <w:right w:val="none" w:sz="0" w:space="0" w:color="auto"/>
          </w:divBdr>
        </w:div>
        <w:div w:id="1187987819">
          <w:marLeft w:val="0"/>
          <w:marRight w:val="0"/>
          <w:marTop w:val="0"/>
          <w:marBottom w:val="0"/>
          <w:divBdr>
            <w:top w:val="none" w:sz="0" w:space="0" w:color="auto"/>
            <w:left w:val="none" w:sz="0" w:space="0" w:color="auto"/>
            <w:bottom w:val="none" w:sz="0" w:space="0" w:color="auto"/>
            <w:right w:val="none" w:sz="0" w:space="0" w:color="auto"/>
          </w:divBdr>
        </w:div>
        <w:div w:id="898125375">
          <w:marLeft w:val="0"/>
          <w:marRight w:val="0"/>
          <w:marTop w:val="0"/>
          <w:marBottom w:val="0"/>
          <w:divBdr>
            <w:top w:val="none" w:sz="0" w:space="0" w:color="auto"/>
            <w:left w:val="none" w:sz="0" w:space="0" w:color="auto"/>
            <w:bottom w:val="none" w:sz="0" w:space="0" w:color="auto"/>
            <w:right w:val="none" w:sz="0" w:space="0" w:color="auto"/>
          </w:divBdr>
        </w:div>
        <w:div w:id="1713766422">
          <w:marLeft w:val="0"/>
          <w:marRight w:val="0"/>
          <w:marTop w:val="0"/>
          <w:marBottom w:val="0"/>
          <w:divBdr>
            <w:top w:val="none" w:sz="0" w:space="0" w:color="auto"/>
            <w:left w:val="none" w:sz="0" w:space="0" w:color="auto"/>
            <w:bottom w:val="none" w:sz="0" w:space="0" w:color="auto"/>
            <w:right w:val="none" w:sz="0" w:space="0" w:color="auto"/>
          </w:divBdr>
        </w:div>
        <w:div w:id="1287853229">
          <w:marLeft w:val="0"/>
          <w:marRight w:val="0"/>
          <w:marTop w:val="0"/>
          <w:marBottom w:val="0"/>
          <w:divBdr>
            <w:top w:val="none" w:sz="0" w:space="0" w:color="auto"/>
            <w:left w:val="none" w:sz="0" w:space="0" w:color="auto"/>
            <w:bottom w:val="none" w:sz="0" w:space="0" w:color="auto"/>
            <w:right w:val="none" w:sz="0" w:space="0" w:color="auto"/>
          </w:divBdr>
        </w:div>
        <w:div w:id="761338053">
          <w:marLeft w:val="0"/>
          <w:marRight w:val="0"/>
          <w:marTop w:val="0"/>
          <w:marBottom w:val="0"/>
          <w:divBdr>
            <w:top w:val="none" w:sz="0" w:space="0" w:color="auto"/>
            <w:left w:val="none" w:sz="0" w:space="0" w:color="auto"/>
            <w:bottom w:val="none" w:sz="0" w:space="0" w:color="auto"/>
            <w:right w:val="none" w:sz="0" w:space="0" w:color="auto"/>
          </w:divBdr>
        </w:div>
        <w:div w:id="1054232667">
          <w:marLeft w:val="0"/>
          <w:marRight w:val="0"/>
          <w:marTop w:val="0"/>
          <w:marBottom w:val="0"/>
          <w:divBdr>
            <w:top w:val="none" w:sz="0" w:space="0" w:color="auto"/>
            <w:left w:val="none" w:sz="0" w:space="0" w:color="auto"/>
            <w:bottom w:val="none" w:sz="0" w:space="0" w:color="auto"/>
            <w:right w:val="none" w:sz="0" w:space="0" w:color="auto"/>
          </w:divBdr>
        </w:div>
        <w:div w:id="1536885498">
          <w:marLeft w:val="0"/>
          <w:marRight w:val="0"/>
          <w:marTop w:val="0"/>
          <w:marBottom w:val="0"/>
          <w:divBdr>
            <w:top w:val="none" w:sz="0" w:space="0" w:color="auto"/>
            <w:left w:val="none" w:sz="0" w:space="0" w:color="auto"/>
            <w:bottom w:val="none" w:sz="0" w:space="0" w:color="auto"/>
            <w:right w:val="none" w:sz="0" w:space="0" w:color="auto"/>
          </w:divBdr>
        </w:div>
        <w:div w:id="739788158">
          <w:marLeft w:val="0"/>
          <w:marRight w:val="0"/>
          <w:marTop w:val="0"/>
          <w:marBottom w:val="0"/>
          <w:divBdr>
            <w:top w:val="none" w:sz="0" w:space="0" w:color="auto"/>
            <w:left w:val="none" w:sz="0" w:space="0" w:color="auto"/>
            <w:bottom w:val="none" w:sz="0" w:space="0" w:color="auto"/>
            <w:right w:val="none" w:sz="0" w:space="0" w:color="auto"/>
          </w:divBdr>
        </w:div>
        <w:div w:id="2126732503">
          <w:marLeft w:val="0"/>
          <w:marRight w:val="0"/>
          <w:marTop w:val="0"/>
          <w:marBottom w:val="0"/>
          <w:divBdr>
            <w:top w:val="none" w:sz="0" w:space="0" w:color="auto"/>
            <w:left w:val="none" w:sz="0" w:space="0" w:color="auto"/>
            <w:bottom w:val="none" w:sz="0" w:space="0" w:color="auto"/>
            <w:right w:val="none" w:sz="0" w:space="0" w:color="auto"/>
          </w:divBdr>
        </w:div>
        <w:div w:id="1325746669">
          <w:marLeft w:val="0"/>
          <w:marRight w:val="0"/>
          <w:marTop w:val="0"/>
          <w:marBottom w:val="0"/>
          <w:divBdr>
            <w:top w:val="none" w:sz="0" w:space="0" w:color="auto"/>
            <w:left w:val="none" w:sz="0" w:space="0" w:color="auto"/>
            <w:bottom w:val="none" w:sz="0" w:space="0" w:color="auto"/>
            <w:right w:val="none" w:sz="0" w:space="0" w:color="auto"/>
          </w:divBdr>
        </w:div>
        <w:div w:id="377243642">
          <w:marLeft w:val="0"/>
          <w:marRight w:val="0"/>
          <w:marTop w:val="0"/>
          <w:marBottom w:val="0"/>
          <w:divBdr>
            <w:top w:val="none" w:sz="0" w:space="0" w:color="auto"/>
            <w:left w:val="none" w:sz="0" w:space="0" w:color="auto"/>
            <w:bottom w:val="none" w:sz="0" w:space="0" w:color="auto"/>
            <w:right w:val="none" w:sz="0" w:space="0" w:color="auto"/>
          </w:divBdr>
        </w:div>
        <w:div w:id="1384476555">
          <w:marLeft w:val="0"/>
          <w:marRight w:val="0"/>
          <w:marTop w:val="0"/>
          <w:marBottom w:val="0"/>
          <w:divBdr>
            <w:top w:val="none" w:sz="0" w:space="0" w:color="auto"/>
            <w:left w:val="none" w:sz="0" w:space="0" w:color="auto"/>
            <w:bottom w:val="none" w:sz="0" w:space="0" w:color="auto"/>
            <w:right w:val="none" w:sz="0" w:space="0" w:color="auto"/>
          </w:divBdr>
        </w:div>
        <w:div w:id="1588029711">
          <w:marLeft w:val="0"/>
          <w:marRight w:val="0"/>
          <w:marTop w:val="0"/>
          <w:marBottom w:val="0"/>
          <w:divBdr>
            <w:top w:val="none" w:sz="0" w:space="0" w:color="auto"/>
            <w:left w:val="none" w:sz="0" w:space="0" w:color="auto"/>
            <w:bottom w:val="none" w:sz="0" w:space="0" w:color="auto"/>
            <w:right w:val="none" w:sz="0" w:space="0" w:color="auto"/>
          </w:divBdr>
        </w:div>
        <w:div w:id="2027632169">
          <w:marLeft w:val="0"/>
          <w:marRight w:val="0"/>
          <w:marTop w:val="0"/>
          <w:marBottom w:val="0"/>
          <w:divBdr>
            <w:top w:val="none" w:sz="0" w:space="0" w:color="auto"/>
            <w:left w:val="none" w:sz="0" w:space="0" w:color="auto"/>
            <w:bottom w:val="none" w:sz="0" w:space="0" w:color="auto"/>
            <w:right w:val="none" w:sz="0" w:space="0" w:color="auto"/>
          </w:divBdr>
        </w:div>
        <w:div w:id="1367950931">
          <w:marLeft w:val="0"/>
          <w:marRight w:val="0"/>
          <w:marTop w:val="0"/>
          <w:marBottom w:val="0"/>
          <w:divBdr>
            <w:top w:val="none" w:sz="0" w:space="0" w:color="auto"/>
            <w:left w:val="none" w:sz="0" w:space="0" w:color="auto"/>
            <w:bottom w:val="none" w:sz="0" w:space="0" w:color="auto"/>
            <w:right w:val="none" w:sz="0" w:space="0" w:color="auto"/>
          </w:divBdr>
        </w:div>
        <w:div w:id="1806772219">
          <w:marLeft w:val="0"/>
          <w:marRight w:val="0"/>
          <w:marTop w:val="0"/>
          <w:marBottom w:val="0"/>
          <w:divBdr>
            <w:top w:val="none" w:sz="0" w:space="0" w:color="auto"/>
            <w:left w:val="none" w:sz="0" w:space="0" w:color="auto"/>
            <w:bottom w:val="none" w:sz="0" w:space="0" w:color="auto"/>
            <w:right w:val="none" w:sz="0" w:space="0" w:color="auto"/>
          </w:divBdr>
        </w:div>
        <w:div w:id="1534686914">
          <w:marLeft w:val="0"/>
          <w:marRight w:val="0"/>
          <w:marTop w:val="0"/>
          <w:marBottom w:val="0"/>
          <w:divBdr>
            <w:top w:val="none" w:sz="0" w:space="0" w:color="auto"/>
            <w:left w:val="none" w:sz="0" w:space="0" w:color="auto"/>
            <w:bottom w:val="none" w:sz="0" w:space="0" w:color="auto"/>
            <w:right w:val="none" w:sz="0" w:space="0" w:color="auto"/>
          </w:divBdr>
        </w:div>
        <w:div w:id="587151799">
          <w:marLeft w:val="0"/>
          <w:marRight w:val="0"/>
          <w:marTop w:val="0"/>
          <w:marBottom w:val="0"/>
          <w:divBdr>
            <w:top w:val="none" w:sz="0" w:space="0" w:color="auto"/>
            <w:left w:val="none" w:sz="0" w:space="0" w:color="auto"/>
            <w:bottom w:val="none" w:sz="0" w:space="0" w:color="auto"/>
            <w:right w:val="none" w:sz="0" w:space="0" w:color="auto"/>
          </w:divBdr>
          <w:divsChild>
            <w:div w:id="2092726719">
              <w:marLeft w:val="0"/>
              <w:marRight w:val="0"/>
              <w:marTop w:val="0"/>
              <w:marBottom w:val="0"/>
              <w:divBdr>
                <w:top w:val="none" w:sz="0" w:space="0" w:color="auto"/>
                <w:left w:val="none" w:sz="0" w:space="0" w:color="auto"/>
                <w:bottom w:val="none" w:sz="0" w:space="0" w:color="auto"/>
                <w:right w:val="none" w:sz="0" w:space="0" w:color="auto"/>
              </w:divBdr>
            </w:div>
            <w:div w:id="52968065">
              <w:marLeft w:val="0"/>
              <w:marRight w:val="0"/>
              <w:marTop w:val="0"/>
              <w:marBottom w:val="0"/>
              <w:divBdr>
                <w:top w:val="none" w:sz="0" w:space="0" w:color="auto"/>
                <w:left w:val="none" w:sz="0" w:space="0" w:color="auto"/>
                <w:bottom w:val="none" w:sz="0" w:space="0" w:color="auto"/>
                <w:right w:val="none" w:sz="0" w:space="0" w:color="auto"/>
              </w:divBdr>
            </w:div>
            <w:div w:id="1097793604">
              <w:marLeft w:val="0"/>
              <w:marRight w:val="0"/>
              <w:marTop w:val="0"/>
              <w:marBottom w:val="0"/>
              <w:divBdr>
                <w:top w:val="none" w:sz="0" w:space="0" w:color="auto"/>
                <w:left w:val="none" w:sz="0" w:space="0" w:color="auto"/>
                <w:bottom w:val="none" w:sz="0" w:space="0" w:color="auto"/>
                <w:right w:val="none" w:sz="0" w:space="0" w:color="auto"/>
              </w:divBdr>
            </w:div>
            <w:div w:id="1537308436">
              <w:marLeft w:val="0"/>
              <w:marRight w:val="0"/>
              <w:marTop w:val="0"/>
              <w:marBottom w:val="0"/>
              <w:divBdr>
                <w:top w:val="none" w:sz="0" w:space="0" w:color="auto"/>
                <w:left w:val="none" w:sz="0" w:space="0" w:color="auto"/>
                <w:bottom w:val="none" w:sz="0" w:space="0" w:color="auto"/>
                <w:right w:val="none" w:sz="0" w:space="0" w:color="auto"/>
              </w:divBdr>
            </w:div>
            <w:div w:id="1988364373">
              <w:marLeft w:val="0"/>
              <w:marRight w:val="0"/>
              <w:marTop w:val="0"/>
              <w:marBottom w:val="0"/>
              <w:divBdr>
                <w:top w:val="none" w:sz="0" w:space="0" w:color="auto"/>
                <w:left w:val="none" w:sz="0" w:space="0" w:color="auto"/>
                <w:bottom w:val="none" w:sz="0" w:space="0" w:color="auto"/>
                <w:right w:val="none" w:sz="0" w:space="0" w:color="auto"/>
              </w:divBdr>
            </w:div>
          </w:divsChild>
        </w:div>
        <w:div w:id="701322033">
          <w:marLeft w:val="0"/>
          <w:marRight w:val="0"/>
          <w:marTop w:val="0"/>
          <w:marBottom w:val="0"/>
          <w:divBdr>
            <w:top w:val="none" w:sz="0" w:space="0" w:color="auto"/>
            <w:left w:val="none" w:sz="0" w:space="0" w:color="auto"/>
            <w:bottom w:val="none" w:sz="0" w:space="0" w:color="auto"/>
            <w:right w:val="none" w:sz="0" w:space="0" w:color="auto"/>
          </w:divBdr>
          <w:divsChild>
            <w:div w:id="658273441">
              <w:marLeft w:val="0"/>
              <w:marRight w:val="0"/>
              <w:marTop w:val="0"/>
              <w:marBottom w:val="0"/>
              <w:divBdr>
                <w:top w:val="none" w:sz="0" w:space="0" w:color="auto"/>
                <w:left w:val="none" w:sz="0" w:space="0" w:color="auto"/>
                <w:bottom w:val="none" w:sz="0" w:space="0" w:color="auto"/>
                <w:right w:val="none" w:sz="0" w:space="0" w:color="auto"/>
              </w:divBdr>
            </w:div>
            <w:div w:id="1550534035">
              <w:marLeft w:val="0"/>
              <w:marRight w:val="0"/>
              <w:marTop w:val="0"/>
              <w:marBottom w:val="0"/>
              <w:divBdr>
                <w:top w:val="none" w:sz="0" w:space="0" w:color="auto"/>
                <w:left w:val="none" w:sz="0" w:space="0" w:color="auto"/>
                <w:bottom w:val="none" w:sz="0" w:space="0" w:color="auto"/>
                <w:right w:val="none" w:sz="0" w:space="0" w:color="auto"/>
              </w:divBdr>
            </w:div>
            <w:div w:id="1036661686">
              <w:marLeft w:val="0"/>
              <w:marRight w:val="0"/>
              <w:marTop w:val="0"/>
              <w:marBottom w:val="0"/>
              <w:divBdr>
                <w:top w:val="none" w:sz="0" w:space="0" w:color="auto"/>
                <w:left w:val="none" w:sz="0" w:space="0" w:color="auto"/>
                <w:bottom w:val="none" w:sz="0" w:space="0" w:color="auto"/>
                <w:right w:val="none" w:sz="0" w:space="0" w:color="auto"/>
              </w:divBdr>
            </w:div>
            <w:div w:id="1229613108">
              <w:marLeft w:val="0"/>
              <w:marRight w:val="0"/>
              <w:marTop w:val="0"/>
              <w:marBottom w:val="0"/>
              <w:divBdr>
                <w:top w:val="none" w:sz="0" w:space="0" w:color="auto"/>
                <w:left w:val="none" w:sz="0" w:space="0" w:color="auto"/>
                <w:bottom w:val="none" w:sz="0" w:space="0" w:color="auto"/>
                <w:right w:val="none" w:sz="0" w:space="0" w:color="auto"/>
              </w:divBdr>
            </w:div>
          </w:divsChild>
        </w:div>
        <w:div w:id="506287097">
          <w:marLeft w:val="0"/>
          <w:marRight w:val="0"/>
          <w:marTop w:val="0"/>
          <w:marBottom w:val="0"/>
          <w:divBdr>
            <w:top w:val="none" w:sz="0" w:space="0" w:color="auto"/>
            <w:left w:val="none" w:sz="0" w:space="0" w:color="auto"/>
            <w:bottom w:val="none" w:sz="0" w:space="0" w:color="auto"/>
            <w:right w:val="none" w:sz="0" w:space="0" w:color="auto"/>
          </w:divBdr>
          <w:divsChild>
            <w:div w:id="133375095">
              <w:marLeft w:val="0"/>
              <w:marRight w:val="0"/>
              <w:marTop w:val="0"/>
              <w:marBottom w:val="0"/>
              <w:divBdr>
                <w:top w:val="none" w:sz="0" w:space="0" w:color="auto"/>
                <w:left w:val="none" w:sz="0" w:space="0" w:color="auto"/>
                <w:bottom w:val="none" w:sz="0" w:space="0" w:color="auto"/>
                <w:right w:val="none" w:sz="0" w:space="0" w:color="auto"/>
              </w:divBdr>
            </w:div>
            <w:div w:id="116608921">
              <w:marLeft w:val="0"/>
              <w:marRight w:val="0"/>
              <w:marTop w:val="0"/>
              <w:marBottom w:val="0"/>
              <w:divBdr>
                <w:top w:val="none" w:sz="0" w:space="0" w:color="auto"/>
                <w:left w:val="none" w:sz="0" w:space="0" w:color="auto"/>
                <w:bottom w:val="none" w:sz="0" w:space="0" w:color="auto"/>
                <w:right w:val="none" w:sz="0" w:space="0" w:color="auto"/>
              </w:divBdr>
            </w:div>
            <w:div w:id="911088689">
              <w:marLeft w:val="0"/>
              <w:marRight w:val="0"/>
              <w:marTop w:val="0"/>
              <w:marBottom w:val="0"/>
              <w:divBdr>
                <w:top w:val="none" w:sz="0" w:space="0" w:color="auto"/>
                <w:left w:val="none" w:sz="0" w:space="0" w:color="auto"/>
                <w:bottom w:val="none" w:sz="0" w:space="0" w:color="auto"/>
                <w:right w:val="none" w:sz="0" w:space="0" w:color="auto"/>
              </w:divBdr>
            </w:div>
            <w:div w:id="332877457">
              <w:marLeft w:val="0"/>
              <w:marRight w:val="0"/>
              <w:marTop w:val="0"/>
              <w:marBottom w:val="0"/>
              <w:divBdr>
                <w:top w:val="none" w:sz="0" w:space="0" w:color="auto"/>
                <w:left w:val="none" w:sz="0" w:space="0" w:color="auto"/>
                <w:bottom w:val="none" w:sz="0" w:space="0" w:color="auto"/>
                <w:right w:val="none" w:sz="0" w:space="0" w:color="auto"/>
              </w:divBdr>
            </w:div>
            <w:div w:id="577910959">
              <w:marLeft w:val="0"/>
              <w:marRight w:val="0"/>
              <w:marTop w:val="0"/>
              <w:marBottom w:val="0"/>
              <w:divBdr>
                <w:top w:val="none" w:sz="0" w:space="0" w:color="auto"/>
                <w:left w:val="none" w:sz="0" w:space="0" w:color="auto"/>
                <w:bottom w:val="none" w:sz="0" w:space="0" w:color="auto"/>
                <w:right w:val="none" w:sz="0" w:space="0" w:color="auto"/>
              </w:divBdr>
            </w:div>
          </w:divsChild>
        </w:div>
        <w:div w:id="322664128">
          <w:marLeft w:val="0"/>
          <w:marRight w:val="0"/>
          <w:marTop w:val="0"/>
          <w:marBottom w:val="0"/>
          <w:divBdr>
            <w:top w:val="none" w:sz="0" w:space="0" w:color="auto"/>
            <w:left w:val="none" w:sz="0" w:space="0" w:color="auto"/>
            <w:bottom w:val="none" w:sz="0" w:space="0" w:color="auto"/>
            <w:right w:val="none" w:sz="0" w:space="0" w:color="auto"/>
          </w:divBdr>
        </w:div>
        <w:div w:id="1447428759">
          <w:marLeft w:val="0"/>
          <w:marRight w:val="0"/>
          <w:marTop w:val="0"/>
          <w:marBottom w:val="0"/>
          <w:divBdr>
            <w:top w:val="none" w:sz="0" w:space="0" w:color="auto"/>
            <w:left w:val="none" w:sz="0" w:space="0" w:color="auto"/>
            <w:bottom w:val="none" w:sz="0" w:space="0" w:color="auto"/>
            <w:right w:val="none" w:sz="0" w:space="0" w:color="auto"/>
          </w:divBdr>
        </w:div>
        <w:div w:id="1654750584">
          <w:marLeft w:val="0"/>
          <w:marRight w:val="0"/>
          <w:marTop w:val="0"/>
          <w:marBottom w:val="0"/>
          <w:divBdr>
            <w:top w:val="none" w:sz="0" w:space="0" w:color="auto"/>
            <w:left w:val="none" w:sz="0" w:space="0" w:color="auto"/>
            <w:bottom w:val="none" w:sz="0" w:space="0" w:color="auto"/>
            <w:right w:val="none" w:sz="0" w:space="0" w:color="auto"/>
          </w:divBdr>
        </w:div>
        <w:div w:id="462695873">
          <w:marLeft w:val="0"/>
          <w:marRight w:val="0"/>
          <w:marTop w:val="0"/>
          <w:marBottom w:val="0"/>
          <w:divBdr>
            <w:top w:val="none" w:sz="0" w:space="0" w:color="auto"/>
            <w:left w:val="none" w:sz="0" w:space="0" w:color="auto"/>
            <w:bottom w:val="none" w:sz="0" w:space="0" w:color="auto"/>
            <w:right w:val="none" w:sz="0" w:space="0" w:color="auto"/>
          </w:divBdr>
        </w:div>
        <w:div w:id="1313217942">
          <w:marLeft w:val="0"/>
          <w:marRight w:val="0"/>
          <w:marTop w:val="0"/>
          <w:marBottom w:val="0"/>
          <w:divBdr>
            <w:top w:val="none" w:sz="0" w:space="0" w:color="auto"/>
            <w:left w:val="none" w:sz="0" w:space="0" w:color="auto"/>
            <w:bottom w:val="none" w:sz="0" w:space="0" w:color="auto"/>
            <w:right w:val="none" w:sz="0" w:space="0" w:color="auto"/>
          </w:divBdr>
        </w:div>
      </w:divsChild>
    </w:div>
    <w:div w:id="8510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cf.org/wp-content/uploads/2015/12/MEF-Priority-Riparian-Areas-Report-2016.pdf" TargetMode="External"/><Relationship Id="rId13" Type="http://schemas.openxmlformats.org/officeDocument/2006/relationships/hyperlink" Target="http://www.nhcf.org/ME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cf.org/wp-content/uploads/2020/08/MEF-grants-list-2016-2020.pdf" TargetMode="External"/><Relationship Id="rId12" Type="http://schemas.openxmlformats.org/officeDocument/2006/relationships/hyperlink" Target="mailto:ba@nhcf.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hcf.org/" TargetMode="External"/><Relationship Id="rId1" Type="http://schemas.openxmlformats.org/officeDocument/2006/relationships/numbering" Target="numbering.xml"/><Relationship Id="rId6" Type="http://schemas.openxmlformats.org/officeDocument/2006/relationships/hyperlink" Target="https://www.nhcf.org/wp-content/uploads/2015/12/MEF-Evaluation-Critera.pdf" TargetMode="External"/><Relationship Id="rId11" Type="http://schemas.openxmlformats.org/officeDocument/2006/relationships/hyperlink" Target="mailto:ba@nhcf.org" TargetMode="External"/><Relationship Id="rId5" Type="http://schemas.openxmlformats.org/officeDocument/2006/relationships/hyperlink" Target="https://www.nhcf.org/wp-content/uploads/2015/12/MEF-Eligibility-Map.pdf" TargetMode="External"/><Relationship Id="rId15" Type="http://schemas.openxmlformats.org/officeDocument/2006/relationships/hyperlink" Target="http://www.nhcf.org/mef"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nhcf.org/wp-content/uploads/2015/12/MEF-Priority-Connectivity-Projects-Report-2016.pdf" TargetMode="External"/><Relationship Id="rId14" Type="http://schemas.openxmlformats.org/officeDocument/2006/relationships/hyperlink" Target="mailto:ba@nh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New Hampshire Charitable Foundation</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Amsden</dc:creator>
  <cp:keywords/>
  <dc:description/>
  <cp:lastModifiedBy>Ben Amsden</cp:lastModifiedBy>
  <cp:revision>2</cp:revision>
  <dcterms:created xsi:type="dcterms:W3CDTF">2022-07-28T14:19:00Z</dcterms:created>
  <dcterms:modified xsi:type="dcterms:W3CDTF">2022-07-28T14:19:00Z</dcterms:modified>
</cp:coreProperties>
</file>